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CA" w:rsidRDefault="00414FCA" w:rsidP="00414FCA">
      <w:pPr>
        <w:spacing w:after="0" w:line="280" w:lineRule="exact"/>
        <w:jc w:val="center"/>
        <w:rPr>
          <w:rFonts w:ascii="Times New Roman" w:hAnsi="Times New Roman" w:cs="Times New Roman"/>
          <w:b/>
          <w:sz w:val="28"/>
          <w:szCs w:val="28"/>
        </w:rPr>
      </w:pPr>
      <w:r>
        <w:rPr>
          <w:rFonts w:ascii="Times New Roman" w:hAnsi="Times New Roman" w:cs="Times New Roman"/>
          <w:b/>
          <w:sz w:val="28"/>
          <w:szCs w:val="28"/>
        </w:rPr>
        <w:t xml:space="preserve">Гуманитарный проект </w:t>
      </w:r>
      <w:r w:rsidR="00EB5123">
        <w:rPr>
          <w:rFonts w:ascii="Times New Roman" w:hAnsi="Times New Roman" w:cs="Times New Roman"/>
          <w:b/>
          <w:sz w:val="28"/>
          <w:szCs w:val="28"/>
        </w:rPr>
        <w:t xml:space="preserve">филиала «Районный центр народного творчества»  ГУК </w:t>
      </w:r>
      <w:r w:rsidRPr="00CE39DF">
        <w:rPr>
          <w:rFonts w:ascii="Times New Roman" w:hAnsi="Times New Roman" w:cs="Times New Roman"/>
          <w:b/>
          <w:sz w:val="28"/>
          <w:szCs w:val="28"/>
        </w:rPr>
        <w:t xml:space="preserve"> «</w:t>
      </w:r>
      <w:r w:rsidR="00EB5123">
        <w:rPr>
          <w:rFonts w:ascii="Times New Roman" w:hAnsi="Times New Roman" w:cs="Times New Roman"/>
          <w:b/>
          <w:sz w:val="28"/>
          <w:szCs w:val="28"/>
        </w:rPr>
        <w:t>Малоритский районный центр культуры</w:t>
      </w:r>
      <w:r w:rsidRPr="00CE39DF">
        <w:rPr>
          <w:rFonts w:ascii="Times New Roman" w:hAnsi="Times New Roman" w:cs="Times New Roman"/>
          <w:b/>
          <w:sz w:val="28"/>
          <w:szCs w:val="28"/>
        </w:rPr>
        <w:t>»</w:t>
      </w:r>
    </w:p>
    <w:p w:rsidR="00414FCA" w:rsidRDefault="00414FCA" w:rsidP="00414FCA">
      <w:pPr>
        <w:spacing w:after="0" w:line="280" w:lineRule="exact"/>
        <w:rPr>
          <w:rFonts w:ascii="Times New Roman" w:hAnsi="Times New Roman" w:cs="Times New Roman"/>
          <w:b/>
          <w:sz w:val="28"/>
          <w:szCs w:val="28"/>
        </w:rPr>
      </w:pPr>
    </w:p>
    <w:tbl>
      <w:tblPr>
        <w:tblpPr w:leftFromText="180" w:rightFromText="180" w:vertAnchor="page" w:horzAnchor="margin" w:tblpXSpec="center" w:tblpY="2223"/>
        <w:tblW w:w="9426" w:type="dxa"/>
        <w:tblLayout w:type="fixed"/>
        <w:tblLook w:val="04A0" w:firstRow="1" w:lastRow="0" w:firstColumn="1" w:lastColumn="0" w:noHBand="0" w:noVBand="1"/>
      </w:tblPr>
      <w:tblGrid>
        <w:gridCol w:w="9180"/>
        <w:gridCol w:w="246"/>
      </w:tblGrid>
      <w:tr w:rsidR="00414FCA" w:rsidRPr="00413D60" w:rsidTr="00EB5123">
        <w:trPr>
          <w:trHeight w:val="3097"/>
        </w:trPr>
        <w:tc>
          <w:tcPr>
            <w:tcW w:w="9180" w:type="dxa"/>
          </w:tcPr>
          <w:p w:rsidR="00414FCA" w:rsidRPr="00413D60" w:rsidRDefault="00EB5123" w:rsidP="00EB5123">
            <w:pPr>
              <w:spacing w:after="0"/>
              <w:ind w:left="-567" w:right="-534"/>
              <w:rPr>
                <w:sz w:val="28"/>
                <w:szCs w:val="28"/>
              </w:rPr>
            </w:pPr>
            <w:r>
              <w:rPr>
                <w:noProof/>
              </w:rPr>
              <w:drawing>
                <wp:inline distT="0" distB="0" distL="0" distR="0" wp14:anchorId="007E1032" wp14:editId="7F400D06">
                  <wp:extent cx="3153600" cy="2721600"/>
                  <wp:effectExtent l="0" t="0" r="0" b="0"/>
                  <wp:docPr id="1" name="Рисунок 1" descr="https://malorita.brest-region.gov.by/uploads/files/f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lorita.brest-region.gov.by/uploads/files/fot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3600" cy="2721600"/>
                          </a:xfrm>
                          <a:prstGeom prst="rect">
                            <a:avLst/>
                          </a:prstGeom>
                          <a:noFill/>
                          <a:ln>
                            <a:noFill/>
                          </a:ln>
                        </pic:spPr>
                      </pic:pic>
                    </a:graphicData>
                  </a:graphic>
                </wp:inline>
              </w:drawing>
            </w:r>
            <w:r>
              <w:rPr>
                <w:noProof/>
              </w:rPr>
              <w:drawing>
                <wp:inline distT="0" distB="0" distL="0" distR="0" wp14:anchorId="69EB5B1F" wp14:editId="1F1283DE">
                  <wp:extent cx="3160800" cy="2721599"/>
                  <wp:effectExtent l="0" t="0" r="0" b="0"/>
                  <wp:docPr id="2" name="Рисунок 2" descr="https://malorita.brest-region.gov.by/uploads/files/f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lorita.brest-region.gov.by/uploads/files/fot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0800" cy="2721599"/>
                          </a:xfrm>
                          <a:prstGeom prst="rect">
                            <a:avLst/>
                          </a:prstGeom>
                          <a:noFill/>
                          <a:ln>
                            <a:noFill/>
                          </a:ln>
                        </pic:spPr>
                      </pic:pic>
                    </a:graphicData>
                  </a:graphic>
                </wp:inline>
              </w:drawing>
            </w:r>
          </w:p>
        </w:tc>
        <w:tc>
          <w:tcPr>
            <w:tcW w:w="246" w:type="dxa"/>
          </w:tcPr>
          <w:p w:rsidR="00414FCA" w:rsidRPr="00413D60" w:rsidRDefault="00414FCA" w:rsidP="00414FCA">
            <w:pPr>
              <w:spacing w:after="0"/>
              <w:jc w:val="both"/>
              <w:rPr>
                <w:sz w:val="28"/>
                <w:szCs w:val="28"/>
              </w:rPr>
            </w:pPr>
          </w:p>
        </w:tc>
      </w:tr>
    </w:tbl>
    <w:p w:rsidR="00414FCA" w:rsidRPr="00E629D1" w:rsidRDefault="00E629D1" w:rsidP="00E629D1">
      <w:pPr>
        <w:spacing w:after="0"/>
        <w:jc w:val="center"/>
        <w:rPr>
          <w:rFonts w:ascii="Times New Roman" w:hAnsi="Times New Roman" w:cs="Times New Roman"/>
          <w:b/>
          <w:sz w:val="28"/>
          <w:szCs w:val="28"/>
        </w:rPr>
      </w:pPr>
      <w:r w:rsidRPr="00E629D1">
        <w:rPr>
          <w:rFonts w:ascii="Times New Roman" w:hAnsi="Times New Roman" w:cs="Times New Roman"/>
          <w:b/>
          <w:sz w:val="28"/>
          <w:szCs w:val="28"/>
        </w:rPr>
        <w:t>«Музей</w:t>
      </w:r>
      <w:r w:rsidRPr="00E629D1">
        <w:rPr>
          <w:b/>
        </w:rPr>
        <w:t xml:space="preserve"> </w:t>
      </w:r>
      <w:r w:rsidRPr="00E629D1">
        <w:rPr>
          <w:rFonts w:ascii="Times New Roman" w:hAnsi="Times New Roman" w:cs="Times New Roman"/>
          <w:b/>
          <w:sz w:val="28"/>
          <w:szCs w:val="28"/>
        </w:rPr>
        <w:t xml:space="preserve"> народного творчества Малоритского района»</w:t>
      </w:r>
    </w:p>
    <w:tbl>
      <w:tblPr>
        <w:tblStyle w:val="TableNormal"/>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6"/>
        <w:gridCol w:w="49"/>
        <w:gridCol w:w="8047"/>
      </w:tblGrid>
      <w:tr w:rsidR="00414FCA" w:rsidRPr="00097162" w:rsidTr="00A95CF7">
        <w:trPr>
          <w:trHeight w:val="645"/>
        </w:trPr>
        <w:tc>
          <w:tcPr>
            <w:tcW w:w="2536" w:type="dxa"/>
          </w:tcPr>
          <w:p w:rsidR="00414FCA" w:rsidRDefault="00414FCA" w:rsidP="00B40D81">
            <w:pPr>
              <w:pStyle w:val="TableParagraph"/>
              <w:spacing w:line="280" w:lineRule="exact"/>
              <w:rPr>
                <w:sz w:val="28"/>
              </w:rPr>
            </w:pPr>
            <w:r>
              <w:rPr>
                <w:sz w:val="28"/>
              </w:rPr>
              <w:t>Наименование</w:t>
            </w:r>
          </w:p>
          <w:p w:rsidR="00414FCA" w:rsidRDefault="00414FCA" w:rsidP="00B40D81">
            <w:pPr>
              <w:pStyle w:val="TableParagraph"/>
              <w:spacing w:line="280" w:lineRule="exact"/>
              <w:rPr>
                <w:sz w:val="28"/>
              </w:rPr>
            </w:pPr>
            <w:r>
              <w:rPr>
                <w:sz w:val="28"/>
                <w:lang w:val="ru-RU"/>
              </w:rPr>
              <w:t xml:space="preserve">гуманитарного </w:t>
            </w:r>
            <w:r>
              <w:rPr>
                <w:sz w:val="28"/>
              </w:rPr>
              <w:t>проекта</w:t>
            </w:r>
          </w:p>
        </w:tc>
        <w:tc>
          <w:tcPr>
            <w:tcW w:w="8096" w:type="dxa"/>
            <w:gridSpan w:val="2"/>
          </w:tcPr>
          <w:p w:rsidR="003E44E5" w:rsidRDefault="00414FCA" w:rsidP="00A80950">
            <w:pPr>
              <w:pStyle w:val="TableParagraph"/>
              <w:spacing w:line="280" w:lineRule="exact"/>
              <w:ind w:left="105"/>
              <w:rPr>
                <w:sz w:val="28"/>
                <w:szCs w:val="28"/>
                <w:lang w:val="ru-RU"/>
              </w:rPr>
            </w:pPr>
            <w:r>
              <w:rPr>
                <w:sz w:val="28"/>
                <w:szCs w:val="28"/>
                <w:lang w:val="ru-RU"/>
              </w:rPr>
              <w:t xml:space="preserve">Сохранение </w:t>
            </w:r>
            <w:r w:rsidR="00A80950">
              <w:rPr>
                <w:sz w:val="28"/>
                <w:szCs w:val="28"/>
                <w:lang w:val="ru-RU"/>
              </w:rPr>
              <w:t>нематериального</w:t>
            </w:r>
            <w:r>
              <w:rPr>
                <w:sz w:val="28"/>
                <w:szCs w:val="28"/>
                <w:lang w:val="ru-RU"/>
              </w:rPr>
              <w:t xml:space="preserve"> культурного  наследия </w:t>
            </w:r>
            <w:r w:rsidR="00DB11ED">
              <w:rPr>
                <w:sz w:val="28"/>
                <w:szCs w:val="28"/>
                <w:lang w:val="ru-RU"/>
              </w:rPr>
              <w:t>района</w:t>
            </w:r>
          </w:p>
          <w:p w:rsidR="00414FCA" w:rsidRPr="00097162" w:rsidRDefault="003E44E5" w:rsidP="003E44E5">
            <w:pPr>
              <w:pStyle w:val="TableParagraph"/>
              <w:spacing w:line="280" w:lineRule="exact"/>
              <w:ind w:left="105"/>
              <w:rPr>
                <w:sz w:val="28"/>
                <w:lang w:val="ru-RU"/>
              </w:rPr>
            </w:pPr>
            <w:r>
              <w:rPr>
                <w:sz w:val="28"/>
                <w:szCs w:val="28"/>
                <w:lang w:val="ru-RU"/>
              </w:rPr>
              <w:t xml:space="preserve">«Музей </w:t>
            </w:r>
            <w:r w:rsidR="00A80950">
              <w:rPr>
                <w:sz w:val="28"/>
                <w:szCs w:val="28"/>
                <w:lang w:val="ru-RU"/>
              </w:rPr>
              <w:t>народного творчества Малоритского района</w:t>
            </w:r>
            <w:r>
              <w:rPr>
                <w:sz w:val="28"/>
                <w:szCs w:val="28"/>
                <w:lang w:val="ru-RU"/>
              </w:rPr>
              <w:t>»</w:t>
            </w:r>
          </w:p>
        </w:tc>
      </w:tr>
      <w:tr w:rsidR="00414FCA" w:rsidTr="00A95CF7">
        <w:trPr>
          <w:trHeight w:val="617"/>
        </w:trPr>
        <w:tc>
          <w:tcPr>
            <w:tcW w:w="2536" w:type="dxa"/>
          </w:tcPr>
          <w:p w:rsidR="00414FCA" w:rsidRPr="00054B46" w:rsidRDefault="00414FCA" w:rsidP="00B40D81">
            <w:pPr>
              <w:pStyle w:val="TableParagraph"/>
              <w:tabs>
                <w:tab w:val="left" w:pos="2803"/>
              </w:tabs>
              <w:spacing w:line="280" w:lineRule="exact"/>
              <w:rPr>
                <w:sz w:val="28"/>
                <w:lang w:val="ru-RU"/>
              </w:rPr>
            </w:pPr>
            <w:r>
              <w:rPr>
                <w:sz w:val="28"/>
                <w:lang w:val="ru-RU"/>
              </w:rPr>
              <w:t>Срок  реализации проекта</w:t>
            </w:r>
          </w:p>
        </w:tc>
        <w:tc>
          <w:tcPr>
            <w:tcW w:w="8096" w:type="dxa"/>
            <w:gridSpan w:val="2"/>
          </w:tcPr>
          <w:p w:rsidR="00414FCA" w:rsidRPr="00054B46" w:rsidRDefault="00414FCA" w:rsidP="00A80950">
            <w:pPr>
              <w:pStyle w:val="TableParagraph"/>
              <w:spacing w:line="280" w:lineRule="exact"/>
              <w:ind w:left="105"/>
              <w:jc w:val="both"/>
              <w:rPr>
                <w:sz w:val="28"/>
                <w:lang w:val="ru-RU"/>
              </w:rPr>
            </w:pPr>
            <w:r>
              <w:rPr>
                <w:sz w:val="28"/>
                <w:lang w:val="ru-RU"/>
              </w:rPr>
              <w:t>202</w:t>
            </w:r>
            <w:r w:rsidR="00A80950">
              <w:rPr>
                <w:sz w:val="28"/>
                <w:lang w:val="ru-RU"/>
              </w:rPr>
              <w:t>6</w:t>
            </w:r>
            <w:r>
              <w:rPr>
                <w:sz w:val="28"/>
                <w:lang w:val="ru-RU"/>
              </w:rPr>
              <w:t>/202</w:t>
            </w:r>
            <w:r w:rsidR="00A80950">
              <w:rPr>
                <w:sz w:val="28"/>
                <w:lang w:val="ru-RU"/>
              </w:rPr>
              <w:t>7</w:t>
            </w:r>
          </w:p>
        </w:tc>
      </w:tr>
      <w:tr w:rsidR="00414FCA" w:rsidTr="00A95CF7">
        <w:trPr>
          <w:trHeight w:val="706"/>
        </w:trPr>
        <w:tc>
          <w:tcPr>
            <w:tcW w:w="2536" w:type="dxa"/>
          </w:tcPr>
          <w:p w:rsidR="00414FCA" w:rsidRPr="003152CC" w:rsidRDefault="00414FCA" w:rsidP="00B40D81">
            <w:pPr>
              <w:pStyle w:val="TableParagraph"/>
              <w:spacing w:line="280" w:lineRule="exact"/>
              <w:ind w:right="917"/>
              <w:rPr>
                <w:sz w:val="28"/>
                <w:lang w:val="ru-RU"/>
              </w:rPr>
            </w:pPr>
            <w:r>
              <w:rPr>
                <w:sz w:val="28"/>
                <w:lang w:val="ru-RU"/>
              </w:rPr>
              <w:t>Организация-заявитель</w:t>
            </w:r>
          </w:p>
        </w:tc>
        <w:tc>
          <w:tcPr>
            <w:tcW w:w="8096" w:type="dxa"/>
            <w:gridSpan w:val="2"/>
          </w:tcPr>
          <w:p w:rsidR="00414FCA" w:rsidRPr="003B500C" w:rsidRDefault="00A80950" w:rsidP="00A80950">
            <w:pPr>
              <w:pStyle w:val="TableParagraph"/>
              <w:spacing w:line="280" w:lineRule="exact"/>
              <w:ind w:left="105" w:right="141"/>
              <w:jc w:val="both"/>
              <w:rPr>
                <w:sz w:val="28"/>
                <w:lang w:val="ru-RU"/>
              </w:rPr>
            </w:pPr>
            <w:r w:rsidRPr="00A80950">
              <w:rPr>
                <w:sz w:val="28"/>
                <w:lang w:val="ru-RU"/>
              </w:rPr>
              <w:t>Г</w:t>
            </w:r>
            <w:r>
              <w:rPr>
                <w:sz w:val="28"/>
                <w:lang w:val="ru-RU"/>
              </w:rPr>
              <w:t xml:space="preserve">осударственное учреждение культуры </w:t>
            </w:r>
            <w:r w:rsidRPr="00A80950">
              <w:rPr>
                <w:sz w:val="28"/>
                <w:lang w:val="ru-RU"/>
              </w:rPr>
              <w:t>«Малоритский районный центр культуры»</w:t>
            </w:r>
          </w:p>
        </w:tc>
      </w:tr>
      <w:tr w:rsidR="00414FCA" w:rsidTr="00E629D1">
        <w:trPr>
          <w:trHeight w:val="1019"/>
        </w:trPr>
        <w:tc>
          <w:tcPr>
            <w:tcW w:w="2536" w:type="dxa"/>
          </w:tcPr>
          <w:p w:rsidR="00414FCA" w:rsidRDefault="00414FCA" w:rsidP="00B40D81">
            <w:pPr>
              <w:pStyle w:val="TableParagraph"/>
              <w:spacing w:line="280" w:lineRule="exact"/>
              <w:rPr>
                <w:sz w:val="28"/>
                <w:lang w:val="ru-RU"/>
              </w:rPr>
            </w:pPr>
            <w:r>
              <w:rPr>
                <w:sz w:val="28"/>
              </w:rPr>
              <w:t>Целевое</w:t>
            </w:r>
            <w:r>
              <w:rPr>
                <w:sz w:val="28"/>
                <w:lang w:val="ru-RU"/>
              </w:rPr>
              <w:t xml:space="preserve">  </w:t>
            </w:r>
            <w:r>
              <w:rPr>
                <w:sz w:val="28"/>
              </w:rPr>
              <w:t>назначение</w:t>
            </w:r>
            <w:r>
              <w:rPr>
                <w:sz w:val="28"/>
                <w:lang w:val="ru-RU"/>
              </w:rPr>
              <w:t xml:space="preserve"> </w:t>
            </w:r>
            <w:r>
              <w:rPr>
                <w:sz w:val="28"/>
              </w:rPr>
              <w:t>проекта</w:t>
            </w:r>
          </w:p>
          <w:p w:rsidR="00414FCA" w:rsidRDefault="00414FCA" w:rsidP="00B40D81">
            <w:pPr>
              <w:pStyle w:val="TableParagraph"/>
              <w:spacing w:line="280" w:lineRule="exact"/>
              <w:rPr>
                <w:sz w:val="28"/>
                <w:lang w:val="ru-RU"/>
              </w:rPr>
            </w:pPr>
          </w:p>
          <w:p w:rsidR="00414FCA" w:rsidRDefault="00414FCA" w:rsidP="00B40D81">
            <w:pPr>
              <w:pStyle w:val="TableParagraph"/>
              <w:spacing w:line="280" w:lineRule="exact"/>
              <w:rPr>
                <w:sz w:val="28"/>
              </w:rPr>
            </w:pPr>
          </w:p>
        </w:tc>
        <w:tc>
          <w:tcPr>
            <w:tcW w:w="8096" w:type="dxa"/>
            <w:gridSpan w:val="2"/>
          </w:tcPr>
          <w:p w:rsidR="00DB11ED" w:rsidRDefault="00DB11ED" w:rsidP="00DB11ED">
            <w:pPr>
              <w:spacing w:line="280" w:lineRule="exact"/>
              <w:ind w:left="158" w:right="141"/>
              <w:jc w:val="both"/>
              <w:rPr>
                <w:rFonts w:ascii="Times New Roman" w:hAnsi="Times New Roman"/>
                <w:sz w:val="28"/>
                <w:szCs w:val="28"/>
                <w:lang w:val="ru-RU"/>
              </w:rPr>
            </w:pPr>
            <w:r>
              <w:rPr>
                <w:rFonts w:ascii="Times New Roman" w:hAnsi="Times New Roman"/>
                <w:sz w:val="28"/>
                <w:szCs w:val="28"/>
                <w:lang w:val="ru-RU"/>
              </w:rPr>
              <w:t>С</w:t>
            </w:r>
            <w:r w:rsidRPr="00DB11ED">
              <w:rPr>
                <w:rFonts w:ascii="Times New Roman" w:hAnsi="Times New Roman"/>
                <w:sz w:val="28"/>
                <w:szCs w:val="28"/>
                <w:lang w:val="ru-RU"/>
              </w:rPr>
              <w:t>охранение</w:t>
            </w:r>
            <w:r w:rsidR="001A445E" w:rsidRPr="00E629D1">
              <w:rPr>
                <w:lang w:val="ru-RU"/>
              </w:rPr>
              <w:t xml:space="preserve"> </w:t>
            </w:r>
            <w:r w:rsidR="001A445E" w:rsidRPr="001A445E">
              <w:rPr>
                <w:rFonts w:ascii="Times New Roman" w:hAnsi="Times New Roman"/>
                <w:sz w:val="28"/>
                <w:szCs w:val="28"/>
                <w:lang w:val="ru-RU"/>
              </w:rPr>
              <w:t>нематериального культурного  наследия</w:t>
            </w:r>
            <w:r w:rsidRPr="00DB11ED">
              <w:rPr>
                <w:rFonts w:ascii="Times New Roman" w:hAnsi="Times New Roman"/>
                <w:sz w:val="28"/>
                <w:szCs w:val="28"/>
                <w:lang w:val="ru-RU"/>
              </w:rPr>
              <w:t xml:space="preserve"> и популяризаци</w:t>
            </w:r>
            <w:r>
              <w:rPr>
                <w:rFonts w:ascii="Times New Roman" w:hAnsi="Times New Roman"/>
                <w:sz w:val="28"/>
                <w:szCs w:val="28"/>
                <w:lang w:val="ru-RU"/>
              </w:rPr>
              <w:t>я</w:t>
            </w:r>
            <w:r w:rsidRPr="00DB11ED">
              <w:rPr>
                <w:rFonts w:ascii="Times New Roman" w:hAnsi="Times New Roman"/>
                <w:sz w:val="28"/>
                <w:szCs w:val="28"/>
                <w:lang w:val="ru-RU"/>
              </w:rPr>
              <w:t xml:space="preserve"> традиционной культуры Малоритского района, укрепление национального самосознания.</w:t>
            </w:r>
            <w:r w:rsidR="00030DBF">
              <w:rPr>
                <w:rFonts w:ascii="Times New Roman" w:hAnsi="Times New Roman"/>
                <w:sz w:val="28"/>
                <w:szCs w:val="28"/>
                <w:lang w:val="ru-RU"/>
              </w:rPr>
              <w:t xml:space="preserve">    </w:t>
            </w:r>
          </w:p>
          <w:p w:rsidR="001A445E" w:rsidRPr="00744EF5" w:rsidRDefault="001A445E" w:rsidP="001A445E">
            <w:pPr>
              <w:spacing w:line="280" w:lineRule="exact"/>
              <w:ind w:left="158" w:right="141" w:firstLine="17"/>
              <w:jc w:val="both"/>
              <w:rPr>
                <w:rFonts w:ascii="Times New Roman" w:hAnsi="Times New Roman"/>
                <w:sz w:val="28"/>
                <w:szCs w:val="28"/>
                <w:lang w:val="ru-RU"/>
              </w:rPr>
            </w:pPr>
          </w:p>
        </w:tc>
      </w:tr>
      <w:tr w:rsidR="001A445E" w:rsidTr="00E629D1">
        <w:trPr>
          <w:trHeight w:val="1744"/>
        </w:trPr>
        <w:tc>
          <w:tcPr>
            <w:tcW w:w="2536" w:type="dxa"/>
          </w:tcPr>
          <w:p w:rsidR="001A445E" w:rsidRPr="001A445E" w:rsidRDefault="001A445E" w:rsidP="00B40D81">
            <w:pPr>
              <w:pStyle w:val="TableParagraph"/>
              <w:spacing w:line="280" w:lineRule="exact"/>
              <w:rPr>
                <w:sz w:val="28"/>
                <w:lang w:val="ru-RU"/>
              </w:rPr>
            </w:pPr>
            <w:r w:rsidRPr="001A445E">
              <w:rPr>
                <w:sz w:val="28"/>
                <w:lang w:val="ru-RU"/>
              </w:rPr>
              <w:t>Задачи, планируемые к выполнению в рамках реализации проекта:</w:t>
            </w:r>
          </w:p>
        </w:tc>
        <w:tc>
          <w:tcPr>
            <w:tcW w:w="8096" w:type="dxa"/>
            <w:gridSpan w:val="2"/>
          </w:tcPr>
          <w:p w:rsidR="001A445E" w:rsidRPr="001A445E" w:rsidRDefault="001A445E" w:rsidP="001A445E">
            <w:pPr>
              <w:spacing w:line="280" w:lineRule="exact"/>
              <w:ind w:left="158" w:right="141"/>
              <w:jc w:val="both"/>
              <w:rPr>
                <w:rFonts w:ascii="Times New Roman" w:hAnsi="Times New Roman"/>
                <w:sz w:val="28"/>
                <w:szCs w:val="28"/>
                <w:lang w:val="ru-RU"/>
              </w:rPr>
            </w:pPr>
            <w:r>
              <w:rPr>
                <w:rFonts w:ascii="Times New Roman" w:hAnsi="Times New Roman"/>
                <w:sz w:val="28"/>
                <w:szCs w:val="28"/>
                <w:lang w:val="ru-RU"/>
              </w:rPr>
              <w:t>С</w:t>
            </w:r>
            <w:r w:rsidRPr="001A445E">
              <w:rPr>
                <w:rFonts w:ascii="Times New Roman" w:hAnsi="Times New Roman"/>
                <w:sz w:val="28"/>
                <w:szCs w:val="28"/>
                <w:lang w:val="ru-RU"/>
              </w:rPr>
              <w:t>охранение национальной самобытности и содействие развитию белорусской культуры; активизация интереса к белорусской культуре; привитие интереса к наци</w:t>
            </w:r>
            <w:r>
              <w:rPr>
                <w:rFonts w:ascii="Times New Roman" w:hAnsi="Times New Roman"/>
                <w:sz w:val="28"/>
                <w:szCs w:val="28"/>
                <w:lang w:val="ru-RU"/>
              </w:rPr>
              <w:t xml:space="preserve">ональному белорусскому костюму; </w:t>
            </w:r>
            <w:r w:rsidRPr="001A445E">
              <w:rPr>
                <w:rFonts w:ascii="Times New Roman" w:hAnsi="Times New Roman"/>
                <w:sz w:val="28"/>
                <w:szCs w:val="28"/>
                <w:lang w:val="ru-RU"/>
              </w:rPr>
              <w:t>широкая пропаганда уникального культурного наследия белорусского народа.</w:t>
            </w:r>
          </w:p>
        </w:tc>
      </w:tr>
      <w:tr w:rsidR="00E629D1" w:rsidTr="00E629D1">
        <w:trPr>
          <w:trHeight w:val="834"/>
        </w:trPr>
        <w:tc>
          <w:tcPr>
            <w:tcW w:w="2536" w:type="dxa"/>
          </w:tcPr>
          <w:p w:rsidR="00E629D1" w:rsidRPr="001A445E" w:rsidRDefault="00E629D1" w:rsidP="00B40D81">
            <w:pPr>
              <w:pStyle w:val="TableParagraph"/>
              <w:spacing w:line="280" w:lineRule="exact"/>
              <w:rPr>
                <w:sz w:val="28"/>
              </w:rPr>
            </w:pPr>
            <w:r>
              <w:rPr>
                <w:sz w:val="28"/>
              </w:rPr>
              <w:t>Целевая группа</w:t>
            </w:r>
          </w:p>
        </w:tc>
        <w:tc>
          <w:tcPr>
            <w:tcW w:w="8096" w:type="dxa"/>
            <w:gridSpan w:val="2"/>
          </w:tcPr>
          <w:p w:rsidR="00E629D1" w:rsidRPr="00E629D1" w:rsidRDefault="00E629D1" w:rsidP="00E629D1">
            <w:pPr>
              <w:spacing w:line="280" w:lineRule="exact"/>
              <w:ind w:left="158" w:right="141"/>
              <w:jc w:val="both"/>
              <w:rPr>
                <w:rFonts w:ascii="Times New Roman" w:hAnsi="Times New Roman"/>
                <w:sz w:val="28"/>
                <w:szCs w:val="28"/>
                <w:lang w:val="ru-RU"/>
              </w:rPr>
            </w:pPr>
            <w:r w:rsidRPr="00E629D1">
              <w:rPr>
                <w:rFonts w:ascii="Times New Roman" w:hAnsi="Times New Roman"/>
                <w:sz w:val="28"/>
                <w:szCs w:val="28"/>
                <w:lang w:val="ru-RU"/>
              </w:rPr>
              <w:t xml:space="preserve">Жители </w:t>
            </w:r>
            <w:r>
              <w:rPr>
                <w:rFonts w:ascii="Times New Roman" w:hAnsi="Times New Roman"/>
                <w:sz w:val="28"/>
                <w:szCs w:val="28"/>
                <w:lang w:val="ru-RU"/>
              </w:rPr>
              <w:t>города,  района и приезжие</w:t>
            </w:r>
            <w:r w:rsidRPr="00E629D1">
              <w:rPr>
                <w:rFonts w:ascii="Times New Roman" w:hAnsi="Times New Roman"/>
                <w:sz w:val="28"/>
                <w:szCs w:val="28"/>
                <w:lang w:val="ru-RU"/>
              </w:rPr>
              <w:t xml:space="preserve"> гости</w:t>
            </w:r>
            <w:r>
              <w:rPr>
                <w:rFonts w:ascii="Times New Roman" w:hAnsi="Times New Roman"/>
                <w:sz w:val="28"/>
                <w:szCs w:val="28"/>
                <w:lang w:val="ru-RU"/>
              </w:rPr>
              <w:t xml:space="preserve"> (туристы)</w:t>
            </w:r>
          </w:p>
        </w:tc>
      </w:tr>
      <w:tr w:rsidR="00E629D1" w:rsidTr="00E629D1">
        <w:trPr>
          <w:trHeight w:val="1226"/>
        </w:trPr>
        <w:tc>
          <w:tcPr>
            <w:tcW w:w="2536" w:type="dxa"/>
          </w:tcPr>
          <w:p w:rsidR="00E629D1" w:rsidRPr="00E629D1" w:rsidRDefault="00E629D1" w:rsidP="00B40D81">
            <w:pPr>
              <w:pStyle w:val="TableParagraph"/>
              <w:spacing w:line="280" w:lineRule="exact"/>
              <w:rPr>
                <w:sz w:val="28"/>
                <w:lang w:val="ru-RU"/>
              </w:rPr>
            </w:pPr>
            <w:r w:rsidRPr="00E629D1">
              <w:rPr>
                <w:sz w:val="28"/>
                <w:lang w:val="ru-RU"/>
              </w:rPr>
              <w:t>Обоснование социальной значимости</w:t>
            </w:r>
          </w:p>
        </w:tc>
        <w:tc>
          <w:tcPr>
            <w:tcW w:w="8096" w:type="dxa"/>
            <w:gridSpan w:val="2"/>
          </w:tcPr>
          <w:p w:rsidR="00E629D1" w:rsidRPr="00E629D1" w:rsidRDefault="00E629D1" w:rsidP="00E629D1">
            <w:pPr>
              <w:spacing w:line="280" w:lineRule="exact"/>
              <w:ind w:left="158" w:right="141"/>
              <w:jc w:val="both"/>
              <w:rPr>
                <w:rFonts w:ascii="Times New Roman" w:hAnsi="Times New Roman"/>
                <w:sz w:val="28"/>
                <w:szCs w:val="28"/>
                <w:lang w:val="ru-RU"/>
              </w:rPr>
            </w:pPr>
            <w:r w:rsidRPr="00E629D1">
              <w:rPr>
                <w:rFonts w:ascii="Times New Roman" w:hAnsi="Times New Roman"/>
                <w:sz w:val="28"/>
                <w:szCs w:val="28"/>
                <w:lang w:val="ru-RU"/>
              </w:rPr>
              <w:t xml:space="preserve">Малоритский край является одним из самобытных регионов Беларуси и считается своеобразным заповедником традиционной культуры. В прошлое, вместе со старожилами, уходят народные традиции и промыслы, и для того, чтобы этого не случилось, в г. Малорита создан районный Центр народного творчества. </w:t>
            </w:r>
          </w:p>
          <w:p w:rsidR="00E629D1" w:rsidRPr="00E629D1" w:rsidRDefault="00E629D1" w:rsidP="00E629D1">
            <w:pPr>
              <w:spacing w:line="280" w:lineRule="exact"/>
              <w:ind w:left="158" w:right="141"/>
              <w:jc w:val="both"/>
              <w:rPr>
                <w:rFonts w:ascii="Times New Roman" w:hAnsi="Times New Roman"/>
                <w:sz w:val="28"/>
                <w:szCs w:val="28"/>
                <w:lang w:val="ru-RU"/>
              </w:rPr>
            </w:pPr>
            <w:r w:rsidRPr="00E629D1">
              <w:rPr>
                <w:rFonts w:ascii="Times New Roman" w:hAnsi="Times New Roman"/>
                <w:sz w:val="28"/>
                <w:szCs w:val="28"/>
                <w:lang w:val="ru-RU"/>
              </w:rPr>
              <w:t xml:space="preserve">     Филиал «Малоритский районный центр народного творчества» ГУК «Малоритский районный центр культуры» стал центральным объектом обсуждения. Его деятельность направлена на сохранение и популяризацию традиционной культуры Малоритского района. Мастер-классы и  выставки — это возможность для каждого прикоснуться к истории через </w:t>
            </w:r>
            <w:r w:rsidRPr="00E629D1">
              <w:rPr>
                <w:rFonts w:ascii="Times New Roman" w:hAnsi="Times New Roman"/>
                <w:sz w:val="28"/>
                <w:szCs w:val="28"/>
                <w:lang w:val="ru-RU"/>
              </w:rPr>
              <w:lastRenderedPageBreak/>
              <w:t>ремёсла и народные обычаи. В центре собрана уникальная коллекция костюмов Малоритского строя.   На ее основе была восстановлена технология ткачества «кожушком», которая является нематериальной историко-культурной ценностью Республики Беларусь и характерна только для Малоритского района. Используя данную технику ткачества, мастерами центра творчества создаются новые современные изделия, которые пользуются большой популярностью среди населения,  но вместе с тем, к сожалению, нет возможности знакомить посетителей с этими работами.</w:t>
            </w:r>
          </w:p>
          <w:p w:rsidR="00E629D1" w:rsidRPr="00E629D1" w:rsidRDefault="00E629D1" w:rsidP="00E629D1">
            <w:pPr>
              <w:spacing w:line="280" w:lineRule="exact"/>
              <w:ind w:left="158" w:right="141"/>
              <w:jc w:val="both"/>
              <w:rPr>
                <w:rFonts w:ascii="Times New Roman" w:hAnsi="Times New Roman"/>
                <w:sz w:val="28"/>
                <w:szCs w:val="28"/>
                <w:lang w:val="ru-RU"/>
              </w:rPr>
            </w:pPr>
            <w:r w:rsidRPr="00E629D1">
              <w:rPr>
                <w:rFonts w:ascii="Times New Roman" w:hAnsi="Times New Roman"/>
                <w:sz w:val="28"/>
                <w:szCs w:val="28"/>
                <w:lang w:val="ru-RU"/>
              </w:rPr>
              <w:t xml:space="preserve">      Поэтому чрезвычайно важно размещение всех экспонатов выставки в специально оборудованном помещении.</w:t>
            </w:r>
          </w:p>
        </w:tc>
      </w:tr>
      <w:tr w:rsidR="00414FCA" w:rsidTr="00A95CF7">
        <w:trPr>
          <w:trHeight w:val="1285"/>
        </w:trPr>
        <w:tc>
          <w:tcPr>
            <w:tcW w:w="2536" w:type="dxa"/>
          </w:tcPr>
          <w:p w:rsidR="00414FCA" w:rsidRDefault="00414FCA" w:rsidP="00B40D81">
            <w:pPr>
              <w:pStyle w:val="TableParagraph"/>
              <w:spacing w:line="280" w:lineRule="exact"/>
              <w:ind w:right="261"/>
              <w:rPr>
                <w:sz w:val="28"/>
              </w:rPr>
            </w:pPr>
            <w:r>
              <w:rPr>
                <w:sz w:val="28"/>
                <w:lang w:val="ru-RU"/>
              </w:rPr>
              <w:lastRenderedPageBreak/>
              <w:t>Краткое  о</w:t>
            </w:r>
            <w:r>
              <w:rPr>
                <w:sz w:val="28"/>
              </w:rPr>
              <w:t>писание</w:t>
            </w:r>
            <w:r>
              <w:rPr>
                <w:sz w:val="28"/>
                <w:lang w:val="ru-RU"/>
              </w:rPr>
              <w:t xml:space="preserve"> </w:t>
            </w:r>
            <w:r>
              <w:rPr>
                <w:sz w:val="28"/>
              </w:rPr>
              <w:t>проекта</w:t>
            </w:r>
          </w:p>
        </w:tc>
        <w:tc>
          <w:tcPr>
            <w:tcW w:w="8096" w:type="dxa"/>
            <w:gridSpan w:val="2"/>
          </w:tcPr>
          <w:p w:rsidR="00414FCA" w:rsidRDefault="0095443D" w:rsidP="00030DBF">
            <w:pPr>
              <w:pStyle w:val="TableParagraph"/>
              <w:spacing w:line="280" w:lineRule="exact"/>
              <w:ind w:left="105" w:right="141"/>
              <w:jc w:val="both"/>
              <w:rPr>
                <w:sz w:val="28"/>
                <w:szCs w:val="28"/>
                <w:lang w:val="ru-RU"/>
              </w:rPr>
            </w:pPr>
            <w:r>
              <w:rPr>
                <w:sz w:val="28"/>
                <w:lang w:val="ru-RU"/>
              </w:rPr>
              <w:t>Отдельное помещение, о</w:t>
            </w:r>
            <w:r w:rsidR="00414FCA" w:rsidRPr="003B500C">
              <w:rPr>
                <w:sz w:val="28"/>
                <w:lang w:val="ru-RU"/>
              </w:rPr>
              <w:t xml:space="preserve">борудование </w:t>
            </w:r>
            <w:r w:rsidR="00414FCA">
              <w:rPr>
                <w:sz w:val="28"/>
                <w:lang w:val="ru-RU"/>
              </w:rPr>
              <w:t xml:space="preserve">экспозиционного пространства музейными витринами </w:t>
            </w:r>
            <w:r w:rsidR="00414FCA" w:rsidRPr="000A7335">
              <w:rPr>
                <w:sz w:val="28"/>
                <w:lang w:val="ru-RU"/>
              </w:rPr>
              <w:t>с подсветкой для де</w:t>
            </w:r>
            <w:r w:rsidR="00414FCA">
              <w:rPr>
                <w:sz w:val="28"/>
                <w:lang w:val="ru-RU"/>
              </w:rPr>
              <w:t>монстрации</w:t>
            </w:r>
            <w:r w:rsidR="00030DBF">
              <w:rPr>
                <w:sz w:val="28"/>
                <w:lang w:val="ru-RU"/>
              </w:rPr>
              <w:t xml:space="preserve"> костюма Малоритского строя</w:t>
            </w:r>
            <w:r w:rsidR="00414FCA">
              <w:rPr>
                <w:sz w:val="28"/>
                <w:lang w:val="ru-RU"/>
              </w:rPr>
              <w:t xml:space="preserve"> </w:t>
            </w:r>
            <w:r w:rsidR="00030DBF">
              <w:rPr>
                <w:sz w:val="28"/>
                <w:lang w:val="ru-RU"/>
              </w:rPr>
              <w:t>и</w:t>
            </w:r>
            <w:r w:rsidR="00030DBF" w:rsidRPr="00744EF5">
              <w:rPr>
                <w:sz w:val="28"/>
                <w:lang w:val="ru-RU"/>
              </w:rPr>
              <w:t xml:space="preserve"> манекен</w:t>
            </w:r>
            <w:r w:rsidR="00030DBF">
              <w:rPr>
                <w:sz w:val="28"/>
                <w:lang w:val="ru-RU"/>
              </w:rPr>
              <w:t>ов</w:t>
            </w:r>
            <w:r w:rsidR="00030DBF" w:rsidRPr="00744EF5">
              <w:rPr>
                <w:sz w:val="28"/>
                <w:lang w:val="ru-RU"/>
              </w:rPr>
              <w:t>/силуэт</w:t>
            </w:r>
            <w:r w:rsidR="00030DBF">
              <w:rPr>
                <w:sz w:val="28"/>
                <w:lang w:val="ru-RU"/>
              </w:rPr>
              <w:t>ов,</w:t>
            </w:r>
            <w:r w:rsidR="00030DBF" w:rsidRPr="00030DBF">
              <w:rPr>
                <w:sz w:val="28"/>
                <w:lang w:val="ru-RU"/>
              </w:rPr>
              <w:t xml:space="preserve"> </w:t>
            </w:r>
            <w:r w:rsidR="00030DBF" w:rsidRPr="000A7335">
              <w:rPr>
                <w:sz w:val="28"/>
                <w:lang w:val="ru-RU"/>
              </w:rPr>
              <w:t>горизонтальны</w:t>
            </w:r>
            <w:r w:rsidR="00030DBF">
              <w:rPr>
                <w:sz w:val="28"/>
                <w:lang w:val="ru-RU"/>
              </w:rPr>
              <w:t>ми</w:t>
            </w:r>
            <w:r w:rsidR="00161C2C">
              <w:rPr>
                <w:sz w:val="28"/>
                <w:lang w:val="ru-RU"/>
              </w:rPr>
              <w:t xml:space="preserve"> и вертикальными</w:t>
            </w:r>
            <w:r w:rsidR="00030DBF" w:rsidRPr="000A7335">
              <w:rPr>
                <w:sz w:val="28"/>
                <w:lang w:val="ru-RU"/>
              </w:rPr>
              <w:t xml:space="preserve"> музейны</w:t>
            </w:r>
            <w:r w:rsidR="00030DBF">
              <w:rPr>
                <w:sz w:val="28"/>
                <w:lang w:val="ru-RU"/>
              </w:rPr>
              <w:t xml:space="preserve">ми </w:t>
            </w:r>
            <w:r w:rsidR="00030DBF" w:rsidRPr="000A7335">
              <w:rPr>
                <w:sz w:val="28"/>
                <w:lang w:val="ru-RU"/>
              </w:rPr>
              <w:t>витрин</w:t>
            </w:r>
            <w:r w:rsidR="00030DBF">
              <w:rPr>
                <w:sz w:val="28"/>
                <w:lang w:val="ru-RU"/>
              </w:rPr>
              <w:t>ами с подсветкой и выдвижными секциями, система климат контроля для сохранности экспонатов музея,</w:t>
            </w:r>
            <w:r w:rsidR="00030DBF" w:rsidRPr="00030DBF">
              <w:rPr>
                <w:sz w:val="28"/>
                <w:lang w:val="ru-RU"/>
              </w:rPr>
              <w:t xml:space="preserve"> </w:t>
            </w:r>
            <w:r w:rsidR="00414FCA">
              <w:rPr>
                <w:sz w:val="28"/>
                <w:lang w:val="ru-RU"/>
              </w:rPr>
              <w:t>телевизором, акустической и мультимедийной системами (</w:t>
            </w:r>
            <w:r w:rsidR="00414FCA">
              <w:rPr>
                <w:sz w:val="28"/>
                <w:szCs w:val="28"/>
                <w:lang w:val="ru-RU"/>
              </w:rPr>
              <w:t>и</w:t>
            </w:r>
            <w:r w:rsidR="00414FCA" w:rsidRPr="00744EF5">
              <w:rPr>
                <w:sz w:val="28"/>
                <w:szCs w:val="28"/>
                <w:lang w:val="ru-RU"/>
              </w:rPr>
              <w:t>нтерактивны</w:t>
            </w:r>
            <w:r w:rsidR="00414FCA">
              <w:rPr>
                <w:sz w:val="28"/>
                <w:szCs w:val="28"/>
                <w:lang w:val="ru-RU"/>
              </w:rPr>
              <w:t>е</w:t>
            </w:r>
            <w:r w:rsidR="00414FCA" w:rsidRPr="00744EF5">
              <w:rPr>
                <w:sz w:val="28"/>
                <w:szCs w:val="28"/>
                <w:lang w:val="ru-RU"/>
              </w:rPr>
              <w:t xml:space="preserve"> экран</w:t>
            </w:r>
            <w:r w:rsidR="00414FCA">
              <w:rPr>
                <w:sz w:val="28"/>
                <w:szCs w:val="28"/>
                <w:lang w:val="ru-RU"/>
              </w:rPr>
              <w:t>ы и панели, компьютер)</w:t>
            </w:r>
            <w:r w:rsidR="00030DBF">
              <w:rPr>
                <w:sz w:val="28"/>
                <w:szCs w:val="28"/>
                <w:lang w:val="ru-RU"/>
              </w:rPr>
              <w:t xml:space="preserve"> для демонстрации видео материала </w:t>
            </w:r>
            <w:r w:rsidR="00161C2C">
              <w:rPr>
                <w:sz w:val="28"/>
                <w:szCs w:val="28"/>
                <w:lang w:val="ru-RU"/>
              </w:rPr>
              <w:t xml:space="preserve">по технологии ткачества «кожушком» </w:t>
            </w:r>
          </w:p>
          <w:p w:rsidR="00414FCA" w:rsidRPr="00744EF5" w:rsidRDefault="00414FCA" w:rsidP="00B40D81">
            <w:pPr>
              <w:pStyle w:val="TableParagraph"/>
              <w:spacing w:line="280" w:lineRule="exact"/>
              <w:ind w:left="105" w:right="141"/>
              <w:jc w:val="both"/>
              <w:rPr>
                <w:sz w:val="28"/>
                <w:lang w:val="ru-RU"/>
              </w:rPr>
            </w:pPr>
          </w:p>
        </w:tc>
      </w:tr>
      <w:tr w:rsidR="00414FCA" w:rsidTr="00A95CF7">
        <w:trPr>
          <w:trHeight w:val="351"/>
        </w:trPr>
        <w:tc>
          <w:tcPr>
            <w:tcW w:w="10632" w:type="dxa"/>
            <w:gridSpan w:val="3"/>
          </w:tcPr>
          <w:p w:rsidR="00414FCA" w:rsidRPr="00054B46" w:rsidRDefault="00414FCA" w:rsidP="00993251">
            <w:pPr>
              <w:pStyle w:val="TableParagraph"/>
              <w:spacing w:line="280" w:lineRule="exact"/>
              <w:ind w:left="105"/>
              <w:rPr>
                <w:rStyle w:val="markedcontent"/>
                <w:sz w:val="28"/>
                <w:szCs w:val="28"/>
                <w:lang w:val="ru-RU"/>
              </w:rPr>
            </w:pPr>
            <w:r>
              <w:rPr>
                <w:sz w:val="28"/>
                <w:lang w:val="ru-RU"/>
              </w:rPr>
              <w:t>Общий  о</w:t>
            </w:r>
            <w:r w:rsidRPr="003B500C">
              <w:rPr>
                <w:sz w:val="28"/>
                <w:lang w:val="ru-RU"/>
              </w:rPr>
              <w:t>бъем</w:t>
            </w:r>
            <w:r>
              <w:rPr>
                <w:sz w:val="28"/>
                <w:lang w:val="ru-RU"/>
              </w:rPr>
              <w:t xml:space="preserve">  финансирования  (в долларах США):  </w:t>
            </w:r>
            <w:r w:rsidR="00993251">
              <w:rPr>
                <w:sz w:val="28"/>
                <w:lang w:val="ru-RU"/>
              </w:rPr>
              <w:t>10</w:t>
            </w:r>
            <w:r w:rsidR="00161C2C">
              <w:rPr>
                <w:sz w:val="28"/>
                <w:lang w:val="ru-RU"/>
              </w:rPr>
              <w:t xml:space="preserve"> </w:t>
            </w:r>
            <w:r w:rsidR="00993251">
              <w:rPr>
                <w:sz w:val="28"/>
                <w:lang w:val="ru-RU"/>
              </w:rPr>
              <w:t>1</w:t>
            </w:r>
            <w:bookmarkStart w:id="0" w:name="_GoBack"/>
            <w:bookmarkEnd w:id="0"/>
            <w:r>
              <w:rPr>
                <w:sz w:val="28"/>
                <w:szCs w:val="28"/>
                <w:lang w:val="ru-RU"/>
              </w:rPr>
              <w:t>00</w:t>
            </w:r>
          </w:p>
        </w:tc>
      </w:tr>
      <w:tr w:rsidR="00414FCA" w:rsidTr="00A95CF7">
        <w:trPr>
          <w:trHeight w:val="555"/>
        </w:trPr>
        <w:tc>
          <w:tcPr>
            <w:tcW w:w="10632" w:type="dxa"/>
            <w:gridSpan w:val="3"/>
          </w:tcPr>
          <w:p w:rsidR="00414FCA" w:rsidRDefault="00414FCA" w:rsidP="00B40D81">
            <w:pPr>
              <w:pStyle w:val="TableParagraph"/>
              <w:spacing w:line="280" w:lineRule="exact"/>
              <w:ind w:right="451"/>
              <w:rPr>
                <w:rStyle w:val="markedcontent"/>
                <w:sz w:val="28"/>
                <w:szCs w:val="28"/>
                <w:lang w:val="ru-RU"/>
              </w:rPr>
            </w:pPr>
            <w:r>
              <w:rPr>
                <w:sz w:val="28"/>
                <w:lang w:val="ru-RU"/>
              </w:rPr>
              <w:t>Источник  финансирования</w:t>
            </w:r>
            <w:r>
              <w:rPr>
                <w:rStyle w:val="markedcontent"/>
                <w:sz w:val="28"/>
                <w:szCs w:val="28"/>
                <w:lang w:val="ru-RU"/>
              </w:rPr>
              <w:t xml:space="preserve">  (в долларах США):</w:t>
            </w:r>
          </w:p>
          <w:p w:rsidR="00414FCA" w:rsidRDefault="00414FCA" w:rsidP="00B40D81">
            <w:pPr>
              <w:pStyle w:val="TableParagraph"/>
              <w:spacing w:line="280" w:lineRule="exact"/>
              <w:ind w:right="451"/>
              <w:rPr>
                <w:sz w:val="28"/>
                <w:szCs w:val="28"/>
                <w:lang w:val="ru-RU"/>
              </w:rPr>
            </w:pPr>
            <w:r>
              <w:rPr>
                <w:sz w:val="28"/>
                <w:lang w:val="ru-RU"/>
              </w:rPr>
              <w:t xml:space="preserve">Средства  донора  -  </w:t>
            </w:r>
            <w:r w:rsidR="002B20C9">
              <w:rPr>
                <w:sz w:val="28"/>
                <w:lang w:val="ru-RU"/>
              </w:rPr>
              <w:t>10</w:t>
            </w:r>
            <w:r w:rsidR="00161C2C">
              <w:rPr>
                <w:sz w:val="28"/>
                <w:lang w:val="ru-RU"/>
              </w:rPr>
              <w:t xml:space="preserve"> </w:t>
            </w:r>
            <w:r>
              <w:rPr>
                <w:sz w:val="28"/>
                <w:szCs w:val="28"/>
                <w:lang w:val="ru-RU"/>
              </w:rPr>
              <w:t>000</w:t>
            </w:r>
          </w:p>
          <w:p w:rsidR="00414FCA" w:rsidRPr="000A47C3" w:rsidRDefault="00414FCA" w:rsidP="00FA46CA">
            <w:pPr>
              <w:pStyle w:val="TableParagraph"/>
              <w:spacing w:line="280" w:lineRule="exact"/>
              <w:rPr>
                <w:rStyle w:val="markedcontent"/>
                <w:sz w:val="28"/>
                <w:lang w:val="ru-RU"/>
              </w:rPr>
            </w:pPr>
            <w:r>
              <w:rPr>
                <w:sz w:val="28"/>
                <w:lang w:val="ru-RU"/>
              </w:rPr>
              <w:t xml:space="preserve">Софинансирование  -  </w:t>
            </w:r>
            <w:r w:rsidR="002B20C9">
              <w:rPr>
                <w:sz w:val="28"/>
                <w:lang w:val="ru-RU"/>
              </w:rPr>
              <w:t>1</w:t>
            </w:r>
            <w:r>
              <w:rPr>
                <w:rStyle w:val="markedcontent"/>
                <w:sz w:val="28"/>
                <w:szCs w:val="28"/>
                <w:lang w:val="ru-RU"/>
              </w:rPr>
              <w:t>00</w:t>
            </w:r>
          </w:p>
        </w:tc>
      </w:tr>
      <w:tr w:rsidR="008539DD" w:rsidTr="008539DD">
        <w:trPr>
          <w:trHeight w:val="555"/>
        </w:trPr>
        <w:tc>
          <w:tcPr>
            <w:tcW w:w="2585" w:type="dxa"/>
            <w:gridSpan w:val="2"/>
            <w:tcBorders>
              <w:right w:val="single" w:sz="4" w:space="0" w:color="auto"/>
            </w:tcBorders>
          </w:tcPr>
          <w:p w:rsidR="008539DD" w:rsidRDefault="008539DD" w:rsidP="00B40D81">
            <w:pPr>
              <w:pStyle w:val="TableParagraph"/>
              <w:spacing w:line="280" w:lineRule="exact"/>
              <w:ind w:right="451"/>
              <w:rPr>
                <w:sz w:val="28"/>
              </w:rPr>
            </w:pPr>
            <w:r>
              <w:rPr>
                <w:sz w:val="28"/>
              </w:rPr>
              <w:t xml:space="preserve">Место реализации проекта </w:t>
            </w:r>
          </w:p>
        </w:tc>
        <w:tc>
          <w:tcPr>
            <w:tcW w:w="8047" w:type="dxa"/>
            <w:tcBorders>
              <w:left w:val="single" w:sz="4" w:space="0" w:color="auto"/>
            </w:tcBorders>
          </w:tcPr>
          <w:p w:rsidR="008539DD" w:rsidRPr="008539DD" w:rsidRDefault="008539DD" w:rsidP="00B40D81">
            <w:pPr>
              <w:pStyle w:val="TableParagraph"/>
              <w:spacing w:line="280" w:lineRule="exact"/>
              <w:ind w:right="451"/>
              <w:rPr>
                <w:sz w:val="28"/>
                <w:lang w:val="ru-RU"/>
              </w:rPr>
            </w:pPr>
            <w:r w:rsidRPr="008539DD">
              <w:rPr>
                <w:sz w:val="28"/>
                <w:lang w:val="ru-RU"/>
              </w:rPr>
              <w:t xml:space="preserve">Филиал </w:t>
            </w:r>
            <w:r w:rsidR="00E629D1">
              <w:rPr>
                <w:sz w:val="28"/>
                <w:lang w:val="ru-RU"/>
              </w:rPr>
              <w:t>«</w:t>
            </w:r>
            <w:r>
              <w:rPr>
                <w:sz w:val="28"/>
                <w:lang w:val="ru-RU"/>
              </w:rPr>
              <w:t>Хотиславский сельский Дом культуры» ГУК «Малоритский районный центр культуры»</w:t>
            </w:r>
          </w:p>
        </w:tc>
      </w:tr>
      <w:tr w:rsidR="008539DD" w:rsidTr="008539DD">
        <w:trPr>
          <w:trHeight w:val="555"/>
        </w:trPr>
        <w:tc>
          <w:tcPr>
            <w:tcW w:w="2585" w:type="dxa"/>
            <w:gridSpan w:val="2"/>
            <w:tcBorders>
              <w:right w:val="single" w:sz="4" w:space="0" w:color="auto"/>
            </w:tcBorders>
          </w:tcPr>
          <w:p w:rsidR="008539DD" w:rsidRDefault="008539DD" w:rsidP="00B40D81">
            <w:pPr>
              <w:pStyle w:val="TableParagraph"/>
              <w:spacing w:line="280" w:lineRule="exact"/>
              <w:ind w:right="451"/>
              <w:rPr>
                <w:sz w:val="28"/>
              </w:rPr>
            </w:pPr>
            <w:r>
              <w:rPr>
                <w:sz w:val="28"/>
              </w:rPr>
              <w:t>Контактное лицо</w:t>
            </w:r>
          </w:p>
        </w:tc>
        <w:tc>
          <w:tcPr>
            <w:tcW w:w="8047" w:type="dxa"/>
            <w:tcBorders>
              <w:left w:val="single" w:sz="4" w:space="0" w:color="auto"/>
            </w:tcBorders>
          </w:tcPr>
          <w:p w:rsidR="003E44E5" w:rsidRPr="003E44E5" w:rsidRDefault="008539DD" w:rsidP="003E44E5">
            <w:pPr>
              <w:pStyle w:val="TableParagraph"/>
              <w:spacing w:line="280" w:lineRule="exact"/>
              <w:ind w:right="451"/>
              <w:rPr>
                <w:sz w:val="24"/>
                <w:szCs w:val="24"/>
                <w:lang w:val="ru-RU"/>
              </w:rPr>
            </w:pPr>
            <w:r w:rsidRPr="008539DD">
              <w:rPr>
                <w:sz w:val="28"/>
                <w:lang w:val="ru-RU"/>
              </w:rPr>
              <w:t>Поливода Елена Васильевна, директор ГУК «Малоритский районный центр культуры</w:t>
            </w:r>
            <w:r w:rsidRPr="003E44E5">
              <w:rPr>
                <w:sz w:val="24"/>
                <w:szCs w:val="24"/>
                <w:lang w:val="ru-RU"/>
              </w:rPr>
              <w:t>», контактный телефон +375</w:t>
            </w:r>
            <w:r w:rsidR="003E44E5" w:rsidRPr="003E44E5">
              <w:rPr>
                <w:sz w:val="24"/>
                <w:szCs w:val="24"/>
                <w:lang w:val="ru-RU"/>
              </w:rPr>
              <w:t xml:space="preserve"> 25 753 4262</w:t>
            </w:r>
            <w:r w:rsidR="003E44E5">
              <w:rPr>
                <w:sz w:val="24"/>
                <w:szCs w:val="24"/>
                <w:lang w:val="ru-RU"/>
              </w:rPr>
              <w:t xml:space="preserve">, </w:t>
            </w:r>
          </w:p>
          <w:p w:rsidR="008539DD" w:rsidRPr="008539DD" w:rsidRDefault="003E44E5" w:rsidP="003E44E5">
            <w:pPr>
              <w:pStyle w:val="TableParagraph"/>
              <w:spacing w:line="280" w:lineRule="exact"/>
              <w:ind w:right="451"/>
              <w:rPr>
                <w:sz w:val="28"/>
                <w:lang w:val="ru-RU"/>
              </w:rPr>
            </w:pPr>
            <w:r w:rsidRPr="003E44E5">
              <w:rPr>
                <w:sz w:val="28"/>
                <w:lang w:val="ru-RU"/>
              </w:rPr>
              <w:t>okmlr@brest.by</w:t>
            </w:r>
          </w:p>
        </w:tc>
      </w:tr>
    </w:tbl>
    <w:p w:rsidR="00E57C96" w:rsidRDefault="00E57C96" w:rsidP="00414FCA">
      <w:pPr>
        <w:spacing w:after="0" w:line="280" w:lineRule="exact"/>
        <w:jc w:val="center"/>
        <w:rPr>
          <w:rFonts w:ascii="Times New Roman" w:hAnsi="Times New Roman" w:cs="Times New Roman"/>
          <w:b/>
          <w:sz w:val="28"/>
        </w:rPr>
      </w:pPr>
    </w:p>
    <w:p w:rsidR="0095443D" w:rsidRDefault="0095443D" w:rsidP="00414FCA">
      <w:pPr>
        <w:spacing w:after="0" w:line="280" w:lineRule="exact"/>
        <w:jc w:val="center"/>
        <w:rPr>
          <w:rFonts w:ascii="Times New Roman" w:hAnsi="Times New Roman" w:cs="Times New Roman"/>
          <w:b/>
          <w:sz w:val="28"/>
          <w:lang w:val="en-US"/>
        </w:rPr>
      </w:pPr>
      <w:r w:rsidRPr="0095443D">
        <w:rPr>
          <w:rFonts w:ascii="Times New Roman" w:hAnsi="Times New Roman" w:cs="Times New Roman"/>
          <w:b/>
          <w:sz w:val="28"/>
          <w:lang w:val="en-US"/>
        </w:rPr>
        <w:t>Humanitarian project of the branch "District Center of Folk Art" of the State Cultural Institution "Malorita District Center of Culture"</w:t>
      </w:r>
    </w:p>
    <w:p w:rsidR="00E629D1" w:rsidRDefault="00E629D1" w:rsidP="00414FCA">
      <w:pPr>
        <w:spacing w:after="0" w:line="280" w:lineRule="exact"/>
        <w:jc w:val="center"/>
        <w:rPr>
          <w:rFonts w:ascii="Times New Roman" w:hAnsi="Times New Roman" w:cs="Times New Roman"/>
          <w:b/>
          <w:sz w:val="28"/>
          <w:lang w:val="en-US"/>
        </w:rPr>
      </w:pPr>
    </w:p>
    <w:p w:rsidR="0095443D" w:rsidRDefault="00E629D1" w:rsidP="00414FCA">
      <w:pPr>
        <w:spacing w:after="0" w:line="280" w:lineRule="exact"/>
        <w:jc w:val="center"/>
        <w:rPr>
          <w:rFonts w:ascii="Times New Roman" w:hAnsi="Times New Roman" w:cs="Times New Roman"/>
          <w:b/>
          <w:sz w:val="28"/>
          <w:lang w:val="en-US"/>
        </w:rPr>
      </w:pPr>
      <w:r w:rsidRPr="00E629D1">
        <w:rPr>
          <w:rFonts w:ascii="Times New Roman" w:hAnsi="Times New Roman" w:cs="Times New Roman"/>
          <w:b/>
          <w:sz w:val="28"/>
          <w:lang w:val="en-US"/>
        </w:rPr>
        <w:t>Museum of Folk Art of the Malorita District</w:t>
      </w:r>
    </w:p>
    <w:p w:rsidR="00E629D1" w:rsidRPr="0095443D" w:rsidRDefault="00E629D1" w:rsidP="00414FCA">
      <w:pPr>
        <w:spacing w:after="0" w:line="280" w:lineRule="exact"/>
        <w:jc w:val="center"/>
        <w:rPr>
          <w:rFonts w:ascii="Times New Roman" w:hAnsi="Times New Roman" w:cs="Times New Roman"/>
          <w:b/>
          <w:sz w:val="28"/>
          <w:lang w:val="en-US"/>
        </w:rPr>
      </w:pPr>
    </w:p>
    <w:tbl>
      <w:tblPr>
        <w:tblStyle w:val="TableNormal"/>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6"/>
        <w:gridCol w:w="8096"/>
      </w:tblGrid>
      <w:tr w:rsidR="00414FCA" w:rsidRPr="002B20C9" w:rsidTr="00A95CF7">
        <w:trPr>
          <w:trHeight w:val="645"/>
        </w:trPr>
        <w:tc>
          <w:tcPr>
            <w:tcW w:w="2536" w:type="dxa"/>
          </w:tcPr>
          <w:p w:rsidR="00414FCA" w:rsidRDefault="00414FCA" w:rsidP="00B40D81">
            <w:pPr>
              <w:pStyle w:val="TableParagraph"/>
              <w:spacing w:line="280" w:lineRule="exact"/>
              <w:rPr>
                <w:sz w:val="28"/>
              </w:rPr>
            </w:pPr>
            <w:r w:rsidRPr="00D5110D">
              <w:rPr>
                <w:sz w:val="28"/>
                <w:lang w:val="ru-RU"/>
              </w:rPr>
              <w:t>Humanitarian</w:t>
            </w:r>
            <w:r>
              <w:rPr>
                <w:sz w:val="28"/>
                <w:lang w:val="ru-RU"/>
              </w:rPr>
              <w:t xml:space="preserve"> </w:t>
            </w:r>
            <w:r w:rsidRPr="00D5110D">
              <w:rPr>
                <w:sz w:val="28"/>
                <w:lang w:val="ru-RU"/>
              </w:rPr>
              <w:t>project</w:t>
            </w:r>
            <w:r>
              <w:rPr>
                <w:sz w:val="28"/>
                <w:lang w:val="ru-RU"/>
              </w:rPr>
              <w:t xml:space="preserve"> </w:t>
            </w:r>
            <w:r w:rsidRPr="00D5110D">
              <w:rPr>
                <w:sz w:val="28"/>
                <w:lang w:val="ru-RU"/>
              </w:rPr>
              <w:t>name</w:t>
            </w:r>
          </w:p>
        </w:tc>
        <w:tc>
          <w:tcPr>
            <w:tcW w:w="8096" w:type="dxa"/>
          </w:tcPr>
          <w:p w:rsidR="00A42952" w:rsidRPr="00A42952" w:rsidRDefault="00A42952" w:rsidP="00A42952">
            <w:pPr>
              <w:pStyle w:val="TableParagraph"/>
              <w:spacing w:line="280" w:lineRule="exact"/>
              <w:ind w:left="105"/>
              <w:rPr>
                <w:sz w:val="28"/>
              </w:rPr>
            </w:pPr>
            <w:r w:rsidRPr="00A42952">
              <w:rPr>
                <w:sz w:val="28"/>
              </w:rPr>
              <w:t>Preservation of the intangible cultural heritage of the district</w:t>
            </w:r>
          </w:p>
          <w:p w:rsidR="00414FCA" w:rsidRPr="008904E1" w:rsidRDefault="00A42952" w:rsidP="00A42952">
            <w:pPr>
              <w:pStyle w:val="TableParagraph"/>
              <w:spacing w:line="280" w:lineRule="exact"/>
              <w:ind w:left="105"/>
              <w:rPr>
                <w:sz w:val="28"/>
              </w:rPr>
            </w:pPr>
            <w:r w:rsidRPr="00A42952">
              <w:rPr>
                <w:sz w:val="28"/>
              </w:rPr>
              <w:t>"Museum of Folk Art of the Malorita District"</w:t>
            </w:r>
          </w:p>
        </w:tc>
      </w:tr>
      <w:tr w:rsidR="00414FCA" w:rsidRPr="008904E1" w:rsidTr="00A95CF7">
        <w:trPr>
          <w:trHeight w:val="391"/>
        </w:trPr>
        <w:tc>
          <w:tcPr>
            <w:tcW w:w="2536" w:type="dxa"/>
          </w:tcPr>
          <w:p w:rsidR="00414FCA" w:rsidRPr="008904E1" w:rsidRDefault="00414FCA" w:rsidP="00B40D81">
            <w:pPr>
              <w:pStyle w:val="TableParagraph"/>
              <w:tabs>
                <w:tab w:val="left" w:pos="2803"/>
              </w:tabs>
              <w:spacing w:line="280" w:lineRule="exact"/>
              <w:rPr>
                <w:sz w:val="28"/>
              </w:rPr>
            </w:pPr>
            <w:r w:rsidRPr="008904E1">
              <w:rPr>
                <w:sz w:val="28"/>
              </w:rPr>
              <w:t>Project</w:t>
            </w:r>
            <w:r>
              <w:rPr>
                <w:sz w:val="28"/>
              </w:rPr>
              <w:t xml:space="preserve"> </w:t>
            </w:r>
            <w:r w:rsidRPr="008904E1">
              <w:rPr>
                <w:sz w:val="28"/>
              </w:rPr>
              <w:t>duration</w:t>
            </w:r>
          </w:p>
        </w:tc>
        <w:tc>
          <w:tcPr>
            <w:tcW w:w="8096" w:type="dxa"/>
          </w:tcPr>
          <w:p w:rsidR="00414FCA" w:rsidRPr="00AE6223" w:rsidRDefault="00414FCA" w:rsidP="0095443D">
            <w:pPr>
              <w:pStyle w:val="TableParagraph"/>
              <w:spacing w:line="280" w:lineRule="exact"/>
              <w:ind w:left="105"/>
              <w:jc w:val="both"/>
              <w:rPr>
                <w:sz w:val="28"/>
                <w:lang w:val="ru-RU"/>
              </w:rPr>
            </w:pPr>
            <w:r>
              <w:rPr>
                <w:sz w:val="28"/>
              </w:rPr>
              <w:t>20</w:t>
            </w:r>
            <w:r w:rsidRPr="008904E1">
              <w:rPr>
                <w:sz w:val="28"/>
              </w:rPr>
              <w:t>2</w:t>
            </w:r>
            <w:r w:rsidR="0095443D">
              <w:rPr>
                <w:sz w:val="28"/>
              </w:rPr>
              <w:t>6</w:t>
            </w:r>
            <w:r w:rsidRPr="008904E1">
              <w:rPr>
                <w:sz w:val="28"/>
              </w:rPr>
              <w:t>/202</w:t>
            </w:r>
            <w:r w:rsidR="0095443D">
              <w:rPr>
                <w:sz w:val="28"/>
              </w:rPr>
              <w:t>7</w:t>
            </w:r>
          </w:p>
        </w:tc>
      </w:tr>
      <w:tr w:rsidR="00414FCA" w:rsidRPr="002B20C9" w:rsidTr="00A95CF7">
        <w:trPr>
          <w:trHeight w:val="612"/>
        </w:trPr>
        <w:tc>
          <w:tcPr>
            <w:tcW w:w="2536" w:type="dxa"/>
          </w:tcPr>
          <w:p w:rsidR="00414FCA" w:rsidRDefault="00414FCA" w:rsidP="00B40D81">
            <w:pPr>
              <w:pStyle w:val="TableParagraph"/>
              <w:spacing w:line="280" w:lineRule="exact"/>
              <w:rPr>
                <w:sz w:val="28"/>
              </w:rPr>
            </w:pPr>
            <w:r>
              <w:rPr>
                <w:sz w:val="28"/>
              </w:rPr>
              <w:t>Applicant</w:t>
            </w:r>
          </w:p>
          <w:p w:rsidR="00414FCA" w:rsidRPr="008904E1" w:rsidRDefault="00414FCA" w:rsidP="00B40D81">
            <w:pPr>
              <w:pStyle w:val="TableParagraph"/>
              <w:spacing w:line="280" w:lineRule="exact"/>
              <w:rPr>
                <w:sz w:val="28"/>
              </w:rPr>
            </w:pPr>
            <w:r>
              <w:rPr>
                <w:sz w:val="28"/>
              </w:rPr>
              <w:t>orga</w:t>
            </w:r>
            <w:r w:rsidRPr="008904E1">
              <w:rPr>
                <w:sz w:val="28"/>
              </w:rPr>
              <w:t>ization</w:t>
            </w:r>
          </w:p>
        </w:tc>
        <w:tc>
          <w:tcPr>
            <w:tcW w:w="8096" w:type="dxa"/>
          </w:tcPr>
          <w:p w:rsidR="00414FCA" w:rsidRPr="00D5110D" w:rsidRDefault="0095443D" w:rsidP="00B40D81">
            <w:pPr>
              <w:pStyle w:val="TableParagraph"/>
              <w:spacing w:line="280" w:lineRule="exact"/>
              <w:ind w:left="105" w:right="141"/>
              <w:jc w:val="both"/>
              <w:rPr>
                <w:sz w:val="28"/>
              </w:rPr>
            </w:pPr>
            <w:r w:rsidRPr="0095443D">
              <w:rPr>
                <w:sz w:val="28"/>
              </w:rPr>
              <w:t>State Cultural Institution "Malorita District Cultural Center"</w:t>
            </w:r>
          </w:p>
        </w:tc>
      </w:tr>
      <w:tr w:rsidR="0097574A" w:rsidRPr="002B20C9" w:rsidTr="00A95CF7">
        <w:trPr>
          <w:trHeight w:val="612"/>
        </w:trPr>
        <w:tc>
          <w:tcPr>
            <w:tcW w:w="2536" w:type="dxa"/>
          </w:tcPr>
          <w:p w:rsidR="0097574A" w:rsidRDefault="0097574A" w:rsidP="00B40D81">
            <w:pPr>
              <w:pStyle w:val="TableParagraph"/>
              <w:spacing w:line="280" w:lineRule="exact"/>
              <w:rPr>
                <w:sz w:val="28"/>
              </w:rPr>
            </w:pPr>
            <w:r w:rsidRPr="0097574A">
              <w:rPr>
                <w:sz w:val="28"/>
              </w:rPr>
              <w:t>Purpose of the project</w:t>
            </w:r>
          </w:p>
        </w:tc>
        <w:tc>
          <w:tcPr>
            <w:tcW w:w="8096" w:type="dxa"/>
          </w:tcPr>
          <w:p w:rsidR="0097574A" w:rsidRPr="0095443D" w:rsidRDefault="0097574A" w:rsidP="00B40D81">
            <w:pPr>
              <w:pStyle w:val="TableParagraph"/>
              <w:spacing w:line="280" w:lineRule="exact"/>
              <w:ind w:left="105" w:right="141"/>
              <w:jc w:val="both"/>
              <w:rPr>
                <w:sz w:val="28"/>
              </w:rPr>
            </w:pPr>
            <w:r w:rsidRPr="0097574A">
              <w:rPr>
                <w:sz w:val="28"/>
              </w:rPr>
              <w:t>Preservation of intangible cultural heritage and popularization of the traditional culture of the Malorit region, strengthening of national identity.</w:t>
            </w:r>
          </w:p>
        </w:tc>
      </w:tr>
      <w:tr w:rsidR="0097574A" w:rsidRPr="002B20C9" w:rsidTr="00A95CF7">
        <w:trPr>
          <w:trHeight w:val="612"/>
        </w:trPr>
        <w:tc>
          <w:tcPr>
            <w:tcW w:w="2536" w:type="dxa"/>
          </w:tcPr>
          <w:p w:rsidR="0097574A" w:rsidRPr="0097574A" w:rsidRDefault="0097574A" w:rsidP="00B40D81">
            <w:pPr>
              <w:pStyle w:val="TableParagraph"/>
              <w:spacing w:line="280" w:lineRule="exact"/>
              <w:rPr>
                <w:sz w:val="28"/>
              </w:rPr>
            </w:pPr>
            <w:r w:rsidRPr="0097574A">
              <w:rPr>
                <w:sz w:val="28"/>
              </w:rPr>
              <w:t>Project Objectives:</w:t>
            </w:r>
          </w:p>
        </w:tc>
        <w:tc>
          <w:tcPr>
            <w:tcW w:w="8096" w:type="dxa"/>
          </w:tcPr>
          <w:p w:rsidR="0097574A" w:rsidRPr="0097574A" w:rsidRDefault="0097574A" w:rsidP="00B40D81">
            <w:pPr>
              <w:pStyle w:val="TableParagraph"/>
              <w:spacing w:line="280" w:lineRule="exact"/>
              <w:ind w:left="105" w:right="141"/>
              <w:jc w:val="both"/>
              <w:rPr>
                <w:sz w:val="28"/>
              </w:rPr>
            </w:pPr>
            <w:r w:rsidRPr="0097574A">
              <w:rPr>
                <w:sz w:val="28"/>
              </w:rPr>
              <w:t>Preserving national identity and promoting the development of Belarusian culture; intensifying interest in Belarusian culture; instilling interest in the national Belarusian costume; wide promotion of the unique cultural heritage of the Belarusian people.</w:t>
            </w:r>
          </w:p>
        </w:tc>
      </w:tr>
      <w:tr w:rsidR="00414FCA" w:rsidRPr="002B20C9" w:rsidTr="0097574A">
        <w:trPr>
          <w:trHeight w:val="704"/>
        </w:trPr>
        <w:tc>
          <w:tcPr>
            <w:tcW w:w="2536" w:type="dxa"/>
          </w:tcPr>
          <w:p w:rsidR="00414FCA" w:rsidRPr="00D5110D" w:rsidRDefault="00164F5A" w:rsidP="0097574A">
            <w:pPr>
              <w:pStyle w:val="TableParagraph"/>
              <w:spacing w:line="280" w:lineRule="exact"/>
              <w:rPr>
                <w:sz w:val="28"/>
                <w:szCs w:val="28"/>
              </w:rPr>
            </w:pPr>
            <w:r>
              <w:rPr>
                <w:sz w:val="28"/>
                <w:szCs w:val="28"/>
              </w:rPr>
              <w:lastRenderedPageBreak/>
              <w:t>T</w:t>
            </w:r>
            <w:r w:rsidR="0097574A" w:rsidRPr="0097574A">
              <w:rPr>
                <w:sz w:val="28"/>
                <w:szCs w:val="28"/>
              </w:rPr>
              <w:t>arget group</w:t>
            </w:r>
          </w:p>
        </w:tc>
        <w:tc>
          <w:tcPr>
            <w:tcW w:w="8096" w:type="dxa"/>
          </w:tcPr>
          <w:p w:rsidR="00414FCA" w:rsidRPr="00D5110D" w:rsidRDefault="0097574A" w:rsidP="0095443D">
            <w:pPr>
              <w:spacing w:line="280" w:lineRule="exact"/>
              <w:ind w:left="158" w:right="141" w:firstLine="17"/>
              <w:jc w:val="both"/>
              <w:rPr>
                <w:rFonts w:ascii="Times New Roman" w:hAnsi="Times New Roman"/>
                <w:sz w:val="28"/>
                <w:szCs w:val="28"/>
              </w:rPr>
            </w:pPr>
            <w:r w:rsidRPr="0097574A">
              <w:rPr>
                <w:rFonts w:ascii="Times New Roman" w:hAnsi="Times New Roman"/>
                <w:sz w:val="28"/>
                <w:szCs w:val="28"/>
              </w:rPr>
              <w:t>Residents of the city, district and visitors (tourists)</w:t>
            </w:r>
          </w:p>
        </w:tc>
      </w:tr>
      <w:tr w:rsidR="00414FCA" w:rsidRPr="002B20C9" w:rsidTr="00A95CF7">
        <w:trPr>
          <w:trHeight w:val="1285"/>
        </w:trPr>
        <w:tc>
          <w:tcPr>
            <w:tcW w:w="2536" w:type="dxa"/>
          </w:tcPr>
          <w:p w:rsidR="00414FCA" w:rsidRPr="00D5110D" w:rsidRDefault="0097574A" w:rsidP="00B40D81">
            <w:pPr>
              <w:pStyle w:val="TableParagraph"/>
              <w:spacing w:line="280" w:lineRule="exact"/>
              <w:rPr>
                <w:rFonts w:eastAsiaTheme="minorEastAsia"/>
                <w:sz w:val="28"/>
                <w:szCs w:val="28"/>
                <w:lang w:eastAsia="zh-CN"/>
              </w:rPr>
            </w:pPr>
            <w:r w:rsidRPr="0097574A">
              <w:rPr>
                <w:rFonts w:eastAsiaTheme="minorEastAsia"/>
                <w:sz w:val="28"/>
                <w:szCs w:val="28"/>
                <w:lang w:eastAsia="zh-CN"/>
              </w:rPr>
              <w:t>Rationale for social relevance</w:t>
            </w:r>
          </w:p>
        </w:tc>
        <w:tc>
          <w:tcPr>
            <w:tcW w:w="8096" w:type="dxa"/>
          </w:tcPr>
          <w:p w:rsidR="0097574A" w:rsidRPr="0097574A" w:rsidRDefault="0097574A" w:rsidP="0097574A">
            <w:pPr>
              <w:pStyle w:val="TableParagraph"/>
              <w:spacing w:line="280" w:lineRule="exact"/>
              <w:ind w:left="105" w:right="141"/>
              <w:jc w:val="both"/>
              <w:rPr>
                <w:sz w:val="28"/>
              </w:rPr>
            </w:pPr>
            <w:r w:rsidRPr="0097574A">
              <w:rPr>
                <w:sz w:val="28"/>
              </w:rPr>
              <w:t>Maloritsky Krai is one of the original regions of Belarus and is considered a kind of reserve of traditional culture. Folk traditions and crafts go into the past, together with old-timers, and in order to prevent this from happening, the regional Center for Folk Art was created in Malorita.</w:t>
            </w:r>
          </w:p>
          <w:p w:rsidR="0097574A" w:rsidRPr="0097574A" w:rsidRDefault="0097574A" w:rsidP="0097574A">
            <w:pPr>
              <w:pStyle w:val="TableParagraph"/>
              <w:spacing w:line="280" w:lineRule="exact"/>
              <w:ind w:left="105" w:right="141"/>
              <w:jc w:val="both"/>
              <w:rPr>
                <w:sz w:val="28"/>
              </w:rPr>
            </w:pPr>
            <w:r w:rsidRPr="0097574A">
              <w:rPr>
                <w:sz w:val="28"/>
              </w:rPr>
              <w:t xml:space="preserve">     The branch "Maloritsky District Center of Folk Art" GUK "Maloritsky District Center of Culture" became the central object of discussion. His activities are aimed at preserving and popularizing the traditional culture of the Maloritsky district. Workshops and exhibitions are an opportunity for everyone to touch history through crafts and folk customs. In the center there is a unique collection of costumes of the Maloritsky system. On its basis, the technology of weaving "skin" was restored, which is an intangible historical and cultural value of the Republic of Belarus and is characteristic only of the Maloritsky district. Using this weaving technique, the masters of the creativity center create new modern products that are very popular among the population, but at the same time, unfortunately, there is no way to acquaint visitors with these works.</w:t>
            </w:r>
          </w:p>
          <w:p w:rsidR="00414FCA" w:rsidRPr="00D5110D" w:rsidRDefault="0097574A" w:rsidP="0097574A">
            <w:pPr>
              <w:pStyle w:val="TableParagraph"/>
              <w:spacing w:line="280" w:lineRule="exact"/>
              <w:ind w:left="105" w:right="141"/>
              <w:jc w:val="both"/>
              <w:rPr>
                <w:sz w:val="28"/>
              </w:rPr>
            </w:pPr>
            <w:r w:rsidRPr="0097574A">
              <w:rPr>
                <w:sz w:val="28"/>
              </w:rPr>
              <w:t xml:space="preserve">      Therefore, it is extremely important to place all the exhibits in a specially equipped room.</w:t>
            </w:r>
          </w:p>
        </w:tc>
      </w:tr>
      <w:tr w:rsidR="0097574A" w:rsidRPr="002B20C9" w:rsidTr="00A95CF7">
        <w:trPr>
          <w:trHeight w:val="1285"/>
        </w:trPr>
        <w:tc>
          <w:tcPr>
            <w:tcW w:w="2536" w:type="dxa"/>
          </w:tcPr>
          <w:p w:rsidR="0097574A" w:rsidRPr="0097574A" w:rsidRDefault="0097574A" w:rsidP="00B40D81">
            <w:pPr>
              <w:pStyle w:val="TableParagraph"/>
              <w:spacing w:line="280" w:lineRule="exact"/>
              <w:rPr>
                <w:rFonts w:eastAsiaTheme="minorEastAsia"/>
                <w:sz w:val="28"/>
                <w:szCs w:val="28"/>
                <w:lang w:eastAsia="zh-CN"/>
              </w:rPr>
            </w:pPr>
            <w:r w:rsidRPr="0097574A">
              <w:rPr>
                <w:rFonts w:eastAsiaTheme="minorEastAsia"/>
                <w:sz w:val="28"/>
                <w:szCs w:val="28"/>
                <w:lang w:eastAsia="zh-CN"/>
              </w:rPr>
              <w:t>Brief description of the project</w:t>
            </w:r>
          </w:p>
        </w:tc>
        <w:tc>
          <w:tcPr>
            <w:tcW w:w="8096" w:type="dxa"/>
          </w:tcPr>
          <w:p w:rsidR="0097574A" w:rsidRPr="0097574A" w:rsidRDefault="0097574A" w:rsidP="0097574A">
            <w:pPr>
              <w:pStyle w:val="TableParagraph"/>
              <w:spacing w:line="280" w:lineRule="exact"/>
              <w:ind w:left="105" w:right="141"/>
              <w:jc w:val="both"/>
              <w:rPr>
                <w:sz w:val="28"/>
              </w:rPr>
            </w:pPr>
            <w:r w:rsidRPr="0097574A">
              <w:rPr>
                <w:sz w:val="28"/>
              </w:rPr>
              <w:t>Separate room, equipment of the exhibition space with illuminated museum showcases to demonstrate the costume of the Maloritsky system and mannequins/silhouettes, horizontal and vertical museum showcases with illumination and retractable sections, climate control system for the preservation of museum exhibits, TV, acoustic and multimedia systems (interactive screens and panels, computer) to demonstrate video material on the technology of weaving "peel"</w:t>
            </w:r>
          </w:p>
        </w:tc>
      </w:tr>
      <w:tr w:rsidR="00414FCA" w:rsidRPr="002B20C9" w:rsidTr="00A95CF7">
        <w:trPr>
          <w:trHeight w:val="351"/>
        </w:trPr>
        <w:tc>
          <w:tcPr>
            <w:tcW w:w="10632" w:type="dxa"/>
            <w:gridSpan w:val="2"/>
          </w:tcPr>
          <w:p w:rsidR="00414FCA" w:rsidRPr="00D5110D" w:rsidRDefault="00414FCA" w:rsidP="00FA46CA">
            <w:pPr>
              <w:pStyle w:val="TableParagraph"/>
              <w:spacing w:line="280" w:lineRule="exact"/>
              <w:ind w:left="105"/>
              <w:rPr>
                <w:rStyle w:val="markedcontent"/>
                <w:sz w:val="28"/>
                <w:szCs w:val="28"/>
              </w:rPr>
            </w:pPr>
            <w:r w:rsidRPr="00D5110D">
              <w:rPr>
                <w:sz w:val="28"/>
              </w:rPr>
              <w:t>Total funding (United States dollars):</w:t>
            </w:r>
            <w:r w:rsidR="0095443D">
              <w:rPr>
                <w:sz w:val="28"/>
              </w:rPr>
              <w:t xml:space="preserve"> </w:t>
            </w:r>
            <w:r w:rsidR="00FA46CA">
              <w:rPr>
                <w:sz w:val="28"/>
              </w:rPr>
              <w:t>25</w:t>
            </w:r>
            <w:r w:rsidR="0095443D">
              <w:rPr>
                <w:sz w:val="28"/>
              </w:rPr>
              <w:t xml:space="preserve"> </w:t>
            </w:r>
            <w:r>
              <w:rPr>
                <w:sz w:val="28"/>
              </w:rPr>
              <w:t>0</w:t>
            </w:r>
            <w:r w:rsidRPr="00D5110D">
              <w:rPr>
                <w:sz w:val="28"/>
              </w:rPr>
              <w:t>00</w:t>
            </w:r>
          </w:p>
        </w:tc>
      </w:tr>
      <w:tr w:rsidR="00414FCA" w:rsidRPr="002B20C9" w:rsidTr="00A95CF7">
        <w:trPr>
          <w:trHeight w:val="555"/>
        </w:trPr>
        <w:tc>
          <w:tcPr>
            <w:tcW w:w="10632" w:type="dxa"/>
            <w:gridSpan w:val="2"/>
          </w:tcPr>
          <w:p w:rsidR="00414FCA" w:rsidRPr="00D5110D" w:rsidRDefault="00414FCA" w:rsidP="00FA46CA">
            <w:pPr>
              <w:pStyle w:val="TableParagraph"/>
              <w:spacing w:line="280" w:lineRule="exact"/>
              <w:rPr>
                <w:rStyle w:val="markedcontent"/>
                <w:sz w:val="28"/>
              </w:rPr>
            </w:pPr>
            <w:r w:rsidRPr="00D5110D">
              <w:rPr>
                <w:sz w:val="28"/>
              </w:rPr>
              <w:t>Source of funding (United States dollars):</w:t>
            </w:r>
            <w:r w:rsidRPr="00D5110D">
              <w:rPr>
                <w:sz w:val="28"/>
              </w:rPr>
              <w:br/>
              <w:t xml:space="preserve">Donor funds </w:t>
            </w:r>
            <w:r w:rsidR="0095443D">
              <w:rPr>
                <w:sz w:val="28"/>
              </w:rPr>
              <w:t>–</w:t>
            </w:r>
            <w:r w:rsidRPr="00D5110D">
              <w:rPr>
                <w:sz w:val="28"/>
              </w:rPr>
              <w:t xml:space="preserve"> </w:t>
            </w:r>
            <w:r w:rsidR="00FA46CA">
              <w:rPr>
                <w:sz w:val="28"/>
              </w:rPr>
              <w:t>25</w:t>
            </w:r>
            <w:r w:rsidR="0095443D">
              <w:rPr>
                <w:sz w:val="28"/>
              </w:rPr>
              <w:t xml:space="preserve"> </w:t>
            </w:r>
            <w:r>
              <w:rPr>
                <w:sz w:val="28"/>
              </w:rPr>
              <w:t>0</w:t>
            </w:r>
            <w:r w:rsidRPr="00F91B41">
              <w:rPr>
                <w:sz w:val="28"/>
              </w:rPr>
              <w:t>00</w:t>
            </w:r>
            <w:r>
              <w:rPr>
                <w:sz w:val="28"/>
              </w:rPr>
              <w:br/>
              <w:t xml:space="preserve">Co-funding - </w:t>
            </w:r>
            <w:r w:rsidR="00FA46CA">
              <w:rPr>
                <w:sz w:val="28"/>
              </w:rPr>
              <w:t>5</w:t>
            </w:r>
            <w:r w:rsidRPr="00D5110D">
              <w:rPr>
                <w:sz w:val="28"/>
              </w:rPr>
              <w:t>00</w:t>
            </w:r>
          </w:p>
        </w:tc>
      </w:tr>
      <w:tr w:rsidR="00414FCA" w:rsidRPr="002B20C9" w:rsidTr="00A95CF7">
        <w:trPr>
          <w:trHeight w:val="565"/>
        </w:trPr>
        <w:tc>
          <w:tcPr>
            <w:tcW w:w="2536" w:type="dxa"/>
          </w:tcPr>
          <w:p w:rsidR="00414FCA" w:rsidRPr="0086197F" w:rsidRDefault="00164F5A" w:rsidP="00B40D81">
            <w:pPr>
              <w:pStyle w:val="TableParagraph"/>
              <w:spacing w:line="280" w:lineRule="exact"/>
              <w:ind w:right="-17"/>
              <w:rPr>
                <w:sz w:val="28"/>
                <w:szCs w:val="28"/>
                <w:lang w:val="ru-RU"/>
              </w:rPr>
            </w:pPr>
            <w:r w:rsidRPr="00164F5A">
              <w:rPr>
                <w:sz w:val="28"/>
                <w:szCs w:val="28"/>
                <w:lang w:val="ru-RU"/>
              </w:rPr>
              <w:t>Project location</w:t>
            </w:r>
          </w:p>
        </w:tc>
        <w:tc>
          <w:tcPr>
            <w:tcW w:w="8096" w:type="dxa"/>
          </w:tcPr>
          <w:p w:rsidR="00414FCA" w:rsidRPr="00D5110D" w:rsidRDefault="00164F5A" w:rsidP="00B40D81">
            <w:pPr>
              <w:spacing w:line="280" w:lineRule="exact"/>
              <w:ind w:left="158"/>
              <w:jc w:val="both"/>
              <w:rPr>
                <w:rFonts w:ascii="Times New Roman" w:hAnsi="Times New Roman" w:cs="Times New Roman"/>
                <w:sz w:val="28"/>
                <w:szCs w:val="28"/>
              </w:rPr>
            </w:pPr>
            <w:r w:rsidRPr="00164F5A">
              <w:rPr>
                <w:rFonts w:ascii="Times New Roman" w:hAnsi="Times New Roman" w:cs="Times New Roman"/>
                <w:sz w:val="28"/>
                <w:szCs w:val="28"/>
              </w:rPr>
              <w:t>Branch "Khotislavsky Rural House of Culture" GUK "Maloritsky District Center of Culture"</w:t>
            </w:r>
          </w:p>
        </w:tc>
      </w:tr>
      <w:tr w:rsidR="00414FCA" w:rsidRPr="002B20C9" w:rsidTr="00A95CF7">
        <w:trPr>
          <w:trHeight w:val="416"/>
        </w:trPr>
        <w:tc>
          <w:tcPr>
            <w:tcW w:w="2536" w:type="dxa"/>
          </w:tcPr>
          <w:p w:rsidR="00414FCA" w:rsidRPr="00D5110D" w:rsidRDefault="00164F5A" w:rsidP="00B40D81">
            <w:pPr>
              <w:pStyle w:val="TableParagraph"/>
              <w:spacing w:line="280" w:lineRule="exact"/>
              <w:rPr>
                <w:sz w:val="28"/>
              </w:rPr>
            </w:pPr>
            <w:r>
              <w:rPr>
                <w:sz w:val="28"/>
              </w:rPr>
              <w:t xml:space="preserve">The </w:t>
            </w:r>
            <w:r w:rsidRPr="00164F5A">
              <w:rPr>
                <w:sz w:val="28"/>
              </w:rPr>
              <w:t>contact person</w:t>
            </w:r>
          </w:p>
        </w:tc>
        <w:tc>
          <w:tcPr>
            <w:tcW w:w="8096" w:type="dxa"/>
          </w:tcPr>
          <w:p w:rsidR="00414FCA" w:rsidRPr="00D5110D" w:rsidRDefault="00164F5A" w:rsidP="00164F5A">
            <w:pPr>
              <w:spacing w:line="280" w:lineRule="exact"/>
              <w:ind w:left="158" w:right="141"/>
              <w:jc w:val="both"/>
              <w:rPr>
                <w:rFonts w:ascii="Times New Roman" w:hAnsi="Times New Roman"/>
                <w:sz w:val="28"/>
                <w:szCs w:val="28"/>
              </w:rPr>
            </w:pPr>
            <w:r w:rsidRPr="00164F5A">
              <w:rPr>
                <w:rFonts w:ascii="Times New Roman" w:hAnsi="Times New Roman"/>
                <w:sz w:val="28"/>
                <w:szCs w:val="28"/>
              </w:rPr>
              <w:t>Polivoda Elena Vasilievna, director of the State Institution "Maloritsky District Center of Culture," contact phone number</w:t>
            </w:r>
            <w:r w:rsidR="009D4048">
              <w:rPr>
                <w:rFonts w:ascii="Times New Roman" w:hAnsi="Times New Roman"/>
                <w:sz w:val="28"/>
                <w:szCs w:val="28"/>
              </w:rPr>
              <w:t xml:space="preserve">   </w:t>
            </w:r>
            <w:r w:rsidRPr="00164F5A">
              <w:rPr>
                <w:rFonts w:ascii="Times New Roman" w:hAnsi="Times New Roman"/>
                <w:sz w:val="28"/>
                <w:szCs w:val="28"/>
              </w:rPr>
              <w:t xml:space="preserve"> +375 25 753 4262,</w:t>
            </w:r>
            <w:r>
              <w:rPr>
                <w:rFonts w:ascii="Times New Roman" w:hAnsi="Times New Roman"/>
                <w:sz w:val="28"/>
                <w:szCs w:val="28"/>
              </w:rPr>
              <w:t xml:space="preserve"> </w:t>
            </w:r>
            <w:r w:rsidRPr="00164F5A">
              <w:rPr>
                <w:rFonts w:ascii="Times New Roman" w:hAnsi="Times New Roman"/>
                <w:sz w:val="28"/>
                <w:szCs w:val="28"/>
              </w:rPr>
              <w:t>okmlr@brest.by</w:t>
            </w:r>
          </w:p>
        </w:tc>
      </w:tr>
    </w:tbl>
    <w:p w:rsidR="00414FCA" w:rsidRPr="00414FCA" w:rsidRDefault="00414FCA">
      <w:pPr>
        <w:rPr>
          <w:lang w:val="en-US"/>
        </w:rPr>
      </w:pPr>
    </w:p>
    <w:sectPr w:rsidR="00414FCA" w:rsidRPr="00414FCA" w:rsidSect="00161C2C">
      <w:pgSz w:w="11906" w:h="16838"/>
      <w:pgMar w:top="568"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228" w:rsidRDefault="00AE4228" w:rsidP="00414FCA">
      <w:pPr>
        <w:spacing w:after="0" w:line="240" w:lineRule="auto"/>
      </w:pPr>
      <w:r>
        <w:separator/>
      </w:r>
    </w:p>
  </w:endnote>
  <w:endnote w:type="continuationSeparator" w:id="0">
    <w:p w:rsidR="00AE4228" w:rsidRDefault="00AE4228" w:rsidP="0041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228" w:rsidRDefault="00AE4228" w:rsidP="00414FCA">
      <w:pPr>
        <w:spacing w:after="0" w:line="240" w:lineRule="auto"/>
      </w:pPr>
      <w:r>
        <w:separator/>
      </w:r>
    </w:p>
  </w:footnote>
  <w:footnote w:type="continuationSeparator" w:id="0">
    <w:p w:rsidR="00AE4228" w:rsidRDefault="00AE4228" w:rsidP="00414F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CA"/>
    <w:rsid w:val="00030DBF"/>
    <w:rsid w:val="00161C2C"/>
    <w:rsid w:val="00164F5A"/>
    <w:rsid w:val="001A445E"/>
    <w:rsid w:val="001A52C1"/>
    <w:rsid w:val="001D59CE"/>
    <w:rsid w:val="002B20C9"/>
    <w:rsid w:val="003A1FBE"/>
    <w:rsid w:val="003E44E5"/>
    <w:rsid w:val="00414FCA"/>
    <w:rsid w:val="00670CA7"/>
    <w:rsid w:val="0074391E"/>
    <w:rsid w:val="008539DD"/>
    <w:rsid w:val="0095443D"/>
    <w:rsid w:val="0097574A"/>
    <w:rsid w:val="00993251"/>
    <w:rsid w:val="009D4048"/>
    <w:rsid w:val="00A42952"/>
    <w:rsid w:val="00A80950"/>
    <w:rsid w:val="00A95CF7"/>
    <w:rsid w:val="00AE4228"/>
    <w:rsid w:val="00C862E2"/>
    <w:rsid w:val="00DB11ED"/>
    <w:rsid w:val="00E57C96"/>
    <w:rsid w:val="00E629D1"/>
    <w:rsid w:val="00EB5123"/>
    <w:rsid w:val="00FA4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D7554-8C68-4973-812F-E623F2EB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14FCA"/>
    <w:pPr>
      <w:widowControl w:val="0"/>
      <w:autoSpaceDE w:val="0"/>
      <w:autoSpaceDN w:val="0"/>
      <w:spacing w:after="0" w:line="240" w:lineRule="auto"/>
    </w:pPr>
    <w:rPr>
      <w:rFonts w:eastAsia="SimSu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4FCA"/>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markedcontent">
    <w:name w:val="markedcontent"/>
    <w:basedOn w:val="a0"/>
    <w:rsid w:val="00414FCA"/>
  </w:style>
  <w:style w:type="character" w:styleId="a3">
    <w:name w:val="Hyperlink"/>
    <w:basedOn w:val="a0"/>
    <w:uiPriority w:val="99"/>
    <w:unhideWhenUsed/>
    <w:rsid w:val="00414FCA"/>
    <w:rPr>
      <w:color w:val="0000FF" w:themeColor="hyperlink"/>
      <w:u w:val="single"/>
    </w:rPr>
  </w:style>
  <w:style w:type="paragraph" w:styleId="a4">
    <w:name w:val="Balloon Text"/>
    <w:basedOn w:val="a"/>
    <w:link w:val="a5"/>
    <w:uiPriority w:val="99"/>
    <w:semiHidden/>
    <w:unhideWhenUsed/>
    <w:rsid w:val="00414F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4FCA"/>
    <w:rPr>
      <w:rFonts w:ascii="Tahoma" w:hAnsi="Tahoma" w:cs="Tahoma"/>
      <w:sz w:val="16"/>
      <w:szCs w:val="16"/>
    </w:rPr>
  </w:style>
  <w:style w:type="paragraph" w:styleId="a6">
    <w:name w:val="header"/>
    <w:basedOn w:val="a"/>
    <w:link w:val="a7"/>
    <w:uiPriority w:val="99"/>
    <w:semiHidden/>
    <w:unhideWhenUsed/>
    <w:rsid w:val="00414FC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14FCA"/>
  </w:style>
  <w:style w:type="paragraph" w:styleId="a8">
    <w:name w:val="footer"/>
    <w:basedOn w:val="a"/>
    <w:link w:val="a9"/>
    <w:uiPriority w:val="99"/>
    <w:semiHidden/>
    <w:unhideWhenUsed/>
    <w:rsid w:val="00414FC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1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Ideolog_1</dc:creator>
  <cp:keywords/>
  <dc:description/>
  <cp:lastModifiedBy>Пользователь Windows</cp:lastModifiedBy>
  <cp:revision>4</cp:revision>
  <cp:lastPrinted>2026-03-10T11:48:00Z</cp:lastPrinted>
  <dcterms:created xsi:type="dcterms:W3CDTF">2026-04-10T14:06:00Z</dcterms:created>
  <dcterms:modified xsi:type="dcterms:W3CDTF">2026-04-14T05:59:00Z</dcterms:modified>
</cp:coreProperties>
</file>